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37C" w:rsidRDefault="008D037C" w:rsidP="006225AD">
      <w:pPr>
        <w:spacing w:after="0" w:line="276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ZAPYTANIE OFERTOWE nr 3/2017</w:t>
      </w:r>
    </w:p>
    <w:p w:rsidR="008D037C" w:rsidRPr="008D037C" w:rsidRDefault="008D037C" w:rsidP="003D3112">
      <w:pPr>
        <w:spacing w:after="0" w:line="276" w:lineRule="auto"/>
        <w:rPr>
          <w:rFonts w:cs="Calibri"/>
          <w:b/>
          <w:bCs/>
        </w:rPr>
      </w:pPr>
    </w:p>
    <w:p w:rsidR="008D037C" w:rsidRPr="0092047F" w:rsidRDefault="0092047F" w:rsidP="00211EF8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cs="Calibri"/>
          <w:b/>
          <w:bCs/>
        </w:rPr>
      </w:pPr>
      <w:r>
        <w:rPr>
          <w:rFonts w:cs="Calibri"/>
          <w:b/>
          <w:bCs/>
        </w:rPr>
        <w:t>Nazwa i dane zamawiającego:</w:t>
      </w:r>
    </w:p>
    <w:p w:rsidR="008D037C" w:rsidRPr="0092047F" w:rsidRDefault="008D037C" w:rsidP="0092047F">
      <w:pPr>
        <w:spacing w:after="0" w:line="276" w:lineRule="auto"/>
        <w:rPr>
          <w:rFonts w:cs="Calibri"/>
          <w:bCs/>
        </w:rPr>
      </w:pPr>
      <w:r w:rsidRPr="0092047F">
        <w:rPr>
          <w:rFonts w:cs="Calibri"/>
          <w:bCs/>
        </w:rPr>
        <w:t xml:space="preserve">Szkoła Podstawowa nr 4 im. Bolesława Chrobrego, </w:t>
      </w:r>
    </w:p>
    <w:p w:rsidR="008D037C" w:rsidRPr="0092047F" w:rsidRDefault="008D037C" w:rsidP="0092047F">
      <w:pPr>
        <w:spacing w:after="0" w:line="276" w:lineRule="auto"/>
        <w:rPr>
          <w:rFonts w:cs="Calibri"/>
          <w:bCs/>
        </w:rPr>
      </w:pPr>
      <w:r w:rsidRPr="0092047F">
        <w:rPr>
          <w:rFonts w:cs="Calibri"/>
          <w:bCs/>
        </w:rPr>
        <w:t>ul. Szczecińska 36, 72-100 Goleniów</w:t>
      </w:r>
    </w:p>
    <w:p w:rsidR="008D037C" w:rsidRPr="0092047F" w:rsidRDefault="008D037C" w:rsidP="0092047F">
      <w:pPr>
        <w:spacing w:after="0" w:line="276" w:lineRule="auto"/>
        <w:rPr>
          <w:rFonts w:cs="Calibri"/>
          <w:bCs/>
        </w:rPr>
      </w:pPr>
      <w:r w:rsidRPr="0092047F">
        <w:rPr>
          <w:rFonts w:cs="Calibri"/>
          <w:bCs/>
        </w:rPr>
        <w:t>tel.: 918183560</w:t>
      </w:r>
    </w:p>
    <w:p w:rsidR="008D037C" w:rsidRPr="0092047F" w:rsidRDefault="008D037C" w:rsidP="0092047F">
      <w:pPr>
        <w:spacing w:after="0" w:line="276" w:lineRule="auto"/>
        <w:rPr>
          <w:rFonts w:cs="Calibri"/>
          <w:bCs/>
        </w:rPr>
      </w:pPr>
      <w:r w:rsidRPr="0092047F">
        <w:rPr>
          <w:rFonts w:cs="Calibri"/>
          <w:bCs/>
        </w:rPr>
        <w:t>e-mail: sp4goleniow@wp.pl</w:t>
      </w:r>
    </w:p>
    <w:p w:rsidR="0092047F" w:rsidRPr="006225AD" w:rsidRDefault="009E7662" w:rsidP="0092047F">
      <w:pPr>
        <w:spacing w:after="0" w:line="276" w:lineRule="auto"/>
        <w:rPr>
          <w:rFonts w:cs="Calibri"/>
          <w:bCs/>
        </w:rPr>
      </w:pPr>
      <w:hyperlink r:id="rId8" w:history="1">
        <w:r w:rsidR="00C669D7" w:rsidRPr="007C1A82">
          <w:rPr>
            <w:rStyle w:val="Hipercze"/>
            <w:rFonts w:cs="Calibri"/>
            <w:bCs/>
          </w:rPr>
          <w:t>www.sp4goleniow.pl</w:t>
        </w:r>
      </w:hyperlink>
    </w:p>
    <w:p w:rsidR="0092047F" w:rsidRDefault="0092047F" w:rsidP="00211EF8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cs="Calibri"/>
          <w:b/>
          <w:bCs/>
        </w:rPr>
      </w:pPr>
      <w:r w:rsidRPr="0092047F">
        <w:rPr>
          <w:rFonts w:cs="Calibri"/>
          <w:b/>
          <w:bCs/>
        </w:rPr>
        <w:t>Tryb udzielenia zamówienia</w:t>
      </w:r>
      <w:r>
        <w:rPr>
          <w:rFonts w:cs="Calibri"/>
          <w:b/>
          <w:bCs/>
        </w:rPr>
        <w:t>:</w:t>
      </w:r>
    </w:p>
    <w:p w:rsidR="0092047F" w:rsidRPr="00C669D7" w:rsidRDefault="0092047F" w:rsidP="00C669D7">
      <w:pPr>
        <w:spacing w:after="0" w:line="276" w:lineRule="auto"/>
        <w:jc w:val="both"/>
        <w:rPr>
          <w:rFonts w:cs="Calibri"/>
          <w:bCs/>
          <w:i/>
        </w:rPr>
      </w:pPr>
      <w:r w:rsidRPr="0092047F">
        <w:rPr>
          <w:rFonts w:cs="Calibri"/>
          <w:bCs/>
        </w:rPr>
        <w:t xml:space="preserve">Zamówienie realizowane będzie </w:t>
      </w:r>
      <w:r w:rsidR="00C669D7">
        <w:rPr>
          <w:rFonts w:cs="Calibri"/>
          <w:bCs/>
        </w:rPr>
        <w:t>zgodnie z zasadą</w:t>
      </w:r>
      <w:r w:rsidRPr="0092047F">
        <w:rPr>
          <w:rFonts w:cs="Calibri"/>
          <w:bCs/>
        </w:rPr>
        <w:t xml:space="preserve"> konkurencyjności </w:t>
      </w:r>
      <w:r w:rsidR="00C669D7">
        <w:rPr>
          <w:rFonts w:cs="Calibri"/>
          <w:bCs/>
        </w:rPr>
        <w:t>określoną</w:t>
      </w:r>
      <w:r w:rsidRPr="0092047F">
        <w:rPr>
          <w:rFonts w:cs="Calibri"/>
          <w:bCs/>
        </w:rPr>
        <w:t xml:space="preserve"> w </w:t>
      </w:r>
      <w:r w:rsidRPr="0092047F">
        <w:rPr>
          <w:rFonts w:cs="Calibri"/>
          <w:bCs/>
          <w:i/>
        </w:rPr>
        <w:t xml:space="preserve">Wytycznych </w:t>
      </w:r>
      <w:r w:rsidR="00C669D7">
        <w:rPr>
          <w:rFonts w:cs="Calibri"/>
          <w:bCs/>
          <w:i/>
        </w:rPr>
        <w:br/>
      </w:r>
      <w:r w:rsidRPr="0092047F">
        <w:rPr>
          <w:rFonts w:cs="Calibri"/>
          <w:bCs/>
          <w:i/>
        </w:rPr>
        <w:t>w zakresie kwalifikowalności wydatków w ramach Europejskiego Funduszu Rozwoju Regionalnego, Europejskiego Funduszu Społecznego oraz Funduszu Spójności na lata 2014-2020</w:t>
      </w:r>
      <w:r w:rsidR="00C669D7">
        <w:rPr>
          <w:rFonts w:cs="Calibri"/>
          <w:bCs/>
          <w:i/>
        </w:rPr>
        <w:t xml:space="preserve">. </w:t>
      </w:r>
      <w:r w:rsidR="005A58F7" w:rsidRPr="005A58F7">
        <w:rPr>
          <w:rFonts w:cs="Calibri"/>
          <w:bCs/>
        </w:rPr>
        <w:t>Upublicznienie zapytania nastą</w:t>
      </w:r>
      <w:r w:rsidR="005A58F7">
        <w:rPr>
          <w:rFonts w:cs="Calibri"/>
          <w:bCs/>
        </w:rPr>
        <w:t>pi poprzez jego umieszczenie w Bazie K</w:t>
      </w:r>
      <w:r w:rsidR="005A58F7" w:rsidRPr="005A58F7">
        <w:rPr>
          <w:rFonts w:cs="Calibri"/>
          <w:bCs/>
        </w:rPr>
        <w:t>on</w:t>
      </w:r>
      <w:r w:rsidR="00C669D7">
        <w:rPr>
          <w:rFonts w:cs="Calibri"/>
          <w:bCs/>
        </w:rPr>
        <w:t>kurencyjności  oraz na stronie i</w:t>
      </w:r>
      <w:r w:rsidR="005A58F7" w:rsidRPr="005A58F7">
        <w:rPr>
          <w:rFonts w:cs="Calibri"/>
          <w:bCs/>
        </w:rPr>
        <w:t>nternetowej Zamawiającego.</w:t>
      </w:r>
    </w:p>
    <w:p w:rsidR="0092047F" w:rsidRDefault="006E5189" w:rsidP="00211EF8">
      <w:pPr>
        <w:pStyle w:val="Akapitzlist"/>
        <w:numPr>
          <w:ilvl w:val="0"/>
          <w:numId w:val="1"/>
        </w:numPr>
        <w:spacing w:after="0" w:line="276" w:lineRule="auto"/>
        <w:rPr>
          <w:rFonts w:cs="Calibri"/>
          <w:bCs/>
        </w:rPr>
      </w:pPr>
      <w:r>
        <w:rPr>
          <w:rFonts w:cs="Calibri"/>
          <w:b/>
          <w:bCs/>
        </w:rPr>
        <w:t>Data ogłoszenia postę</w:t>
      </w:r>
      <w:r w:rsidR="0092047F" w:rsidRPr="0092047F">
        <w:rPr>
          <w:rFonts w:cs="Calibri"/>
          <w:b/>
          <w:bCs/>
        </w:rPr>
        <w:t>powania zapytania ofertowego</w:t>
      </w:r>
      <w:r w:rsidR="0092047F">
        <w:rPr>
          <w:rFonts w:cs="Calibri"/>
          <w:b/>
          <w:bCs/>
        </w:rPr>
        <w:t xml:space="preserve">: </w:t>
      </w:r>
      <w:r w:rsidR="0092047F" w:rsidRPr="0092047F">
        <w:rPr>
          <w:rFonts w:cs="Calibri"/>
          <w:bCs/>
        </w:rPr>
        <w:t>20.11.2017r.</w:t>
      </w:r>
    </w:p>
    <w:p w:rsidR="0092047F" w:rsidRDefault="0092047F" w:rsidP="00211EF8">
      <w:pPr>
        <w:pStyle w:val="Akapitzlist"/>
        <w:numPr>
          <w:ilvl w:val="0"/>
          <w:numId w:val="1"/>
        </w:numPr>
        <w:spacing w:after="0" w:line="276" w:lineRule="auto"/>
        <w:rPr>
          <w:rFonts w:cs="Calibri"/>
          <w:bCs/>
        </w:rPr>
      </w:pPr>
      <w:r>
        <w:rPr>
          <w:rFonts w:cs="Calibri"/>
          <w:b/>
          <w:bCs/>
        </w:rPr>
        <w:t>Sposób składania oferty:</w:t>
      </w:r>
    </w:p>
    <w:p w:rsidR="0092047F" w:rsidRDefault="0092047F" w:rsidP="00211EF8">
      <w:pPr>
        <w:pStyle w:val="Akapitzlist"/>
        <w:numPr>
          <w:ilvl w:val="0"/>
          <w:numId w:val="2"/>
        </w:numPr>
        <w:spacing w:after="0" w:line="276" w:lineRule="auto"/>
        <w:rPr>
          <w:rFonts w:cs="Calibri"/>
          <w:bCs/>
        </w:rPr>
      </w:pPr>
      <w:r w:rsidRPr="003D3112">
        <w:rPr>
          <w:rFonts w:cs="Calibri"/>
          <w:bCs/>
        </w:rPr>
        <w:t xml:space="preserve">osobiście w siedzibie zamawiającego: sekretariat </w:t>
      </w:r>
      <w:r w:rsidR="003D3112">
        <w:rPr>
          <w:rFonts w:cs="Calibri"/>
          <w:bCs/>
        </w:rPr>
        <w:t xml:space="preserve"> </w:t>
      </w:r>
      <w:r w:rsidRPr="003D3112">
        <w:rPr>
          <w:rFonts w:cs="Calibri"/>
          <w:bCs/>
        </w:rPr>
        <w:t xml:space="preserve">Szkoły Podstawowej nr 4, </w:t>
      </w:r>
      <w:r w:rsidR="003D3112">
        <w:rPr>
          <w:rFonts w:cs="Calibri"/>
          <w:bCs/>
        </w:rPr>
        <w:br/>
      </w:r>
      <w:r w:rsidRPr="003D3112">
        <w:rPr>
          <w:rFonts w:cs="Calibri"/>
          <w:bCs/>
        </w:rPr>
        <w:t>ul. S</w:t>
      </w:r>
      <w:r w:rsidR="003D3112">
        <w:rPr>
          <w:rFonts w:cs="Calibri"/>
          <w:bCs/>
        </w:rPr>
        <w:t>zczecińska 36, 72-100 Goleniów</w:t>
      </w:r>
      <w:r w:rsidR="006E5189">
        <w:rPr>
          <w:rFonts w:cs="Calibri"/>
          <w:bCs/>
        </w:rPr>
        <w:t>,</w:t>
      </w:r>
      <w:r w:rsidR="003D3112">
        <w:rPr>
          <w:rFonts w:cs="Calibri"/>
          <w:bCs/>
        </w:rPr>
        <w:t xml:space="preserve"> w godzinach: 8.00-16.00</w:t>
      </w:r>
      <w:r w:rsidR="006E5189">
        <w:rPr>
          <w:rFonts w:cs="Calibri"/>
          <w:bCs/>
        </w:rPr>
        <w:t>;</w:t>
      </w:r>
    </w:p>
    <w:p w:rsidR="003D3112" w:rsidRDefault="006E5189" w:rsidP="00211EF8">
      <w:pPr>
        <w:pStyle w:val="Akapitzlist"/>
        <w:numPr>
          <w:ilvl w:val="0"/>
          <w:numId w:val="2"/>
        </w:numPr>
        <w:spacing w:after="0" w:line="276" w:lineRule="auto"/>
        <w:rPr>
          <w:rFonts w:cs="Calibri"/>
          <w:bCs/>
        </w:rPr>
      </w:pPr>
      <w:r>
        <w:rPr>
          <w:rFonts w:cs="Calibri"/>
          <w:bCs/>
        </w:rPr>
        <w:t>pocztą</w:t>
      </w:r>
      <w:r w:rsidR="003D3112">
        <w:rPr>
          <w:rFonts w:cs="Calibri"/>
          <w:bCs/>
        </w:rPr>
        <w:t xml:space="preserve"> tradycyjną na adres siedziby zamawiającego: Szkoła Podstawowa nr 4, </w:t>
      </w:r>
      <w:r>
        <w:rPr>
          <w:rFonts w:cs="Calibri"/>
          <w:bCs/>
        </w:rPr>
        <w:br/>
      </w:r>
      <w:r w:rsidR="003D3112">
        <w:rPr>
          <w:rFonts w:cs="Calibri"/>
          <w:bCs/>
        </w:rPr>
        <w:t>ul. Szczecińska 36, 72-100 Goleniów</w:t>
      </w:r>
    </w:p>
    <w:p w:rsidR="003D3112" w:rsidRDefault="006E5189" w:rsidP="00211EF8">
      <w:pPr>
        <w:pStyle w:val="Akapitzlist"/>
        <w:numPr>
          <w:ilvl w:val="0"/>
          <w:numId w:val="2"/>
        </w:numPr>
        <w:spacing w:after="0" w:line="276" w:lineRule="auto"/>
        <w:rPr>
          <w:rFonts w:cs="Calibri"/>
          <w:bCs/>
        </w:rPr>
      </w:pPr>
      <w:r>
        <w:rPr>
          <w:rFonts w:cs="Calibri"/>
          <w:bCs/>
        </w:rPr>
        <w:t>pocztą</w:t>
      </w:r>
      <w:r w:rsidR="003D3112">
        <w:rPr>
          <w:rFonts w:cs="Calibri"/>
          <w:bCs/>
        </w:rPr>
        <w:t xml:space="preserve"> elektroniczną na adres: </w:t>
      </w:r>
      <w:hyperlink r:id="rId9" w:history="1">
        <w:r w:rsidR="003D3112" w:rsidRPr="007C1A82">
          <w:rPr>
            <w:rStyle w:val="Hipercze"/>
            <w:rFonts w:cs="Calibri"/>
            <w:bCs/>
          </w:rPr>
          <w:t>sp4goleniow@wp.pl</w:t>
        </w:r>
      </w:hyperlink>
      <w:r>
        <w:rPr>
          <w:rFonts w:cs="Calibri"/>
          <w:bCs/>
        </w:rPr>
        <w:t>.</w:t>
      </w:r>
      <w:r w:rsidR="003D3112">
        <w:rPr>
          <w:rFonts w:cs="Calibri"/>
          <w:bCs/>
        </w:rPr>
        <w:t xml:space="preserve"> </w:t>
      </w:r>
    </w:p>
    <w:p w:rsidR="003D3112" w:rsidRDefault="003D3112" w:rsidP="003D3112">
      <w:pPr>
        <w:spacing w:after="0" w:line="276" w:lineRule="auto"/>
        <w:rPr>
          <w:rFonts w:cs="Calibri"/>
          <w:bCs/>
        </w:rPr>
      </w:pPr>
      <w:r>
        <w:rPr>
          <w:rFonts w:cs="Calibri"/>
          <w:bCs/>
        </w:rPr>
        <w:t xml:space="preserve">Oferty należy </w:t>
      </w:r>
      <w:r w:rsidR="00184370">
        <w:rPr>
          <w:rFonts w:cs="Calibri"/>
          <w:bCs/>
        </w:rPr>
        <w:t>składać do dnia 28</w:t>
      </w:r>
      <w:bookmarkStart w:id="0" w:name="_GoBack"/>
      <w:bookmarkEnd w:id="0"/>
      <w:r>
        <w:rPr>
          <w:rFonts w:cs="Calibri"/>
          <w:bCs/>
        </w:rPr>
        <w:t>.11.2017r. włącznie. Oferty, które wpłyną po upływie tego terminu nie będą rozpatrywane.</w:t>
      </w:r>
    </w:p>
    <w:p w:rsidR="003D3112" w:rsidRDefault="003D3112" w:rsidP="00211EF8">
      <w:pPr>
        <w:pStyle w:val="Akapitzlist"/>
        <w:numPr>
          <w:ilvl w:val="0"/>
          <w:numId w:val="1"/>
        </w:numPr>
        <w:spacing w:after="0" w:line="276" w:lineRule="auto"/>
        <w:rPr>
          <w:rFonts w:cs="Calibri"/>
          <w:bCs/>
        </w:rPr>
      </w:pPr>
      <w:r>
        <w:rPr>
          <w:rFonts w:cs="Calibri"/>
          <w:bCs/>
        </w:rPr>
        <w:t>Opis przedmiotu zamówienia:</w:t>
      </w:r>
    </w:p>
    <w:p w:rsidR="005A58F7" w:rsidRPr="005A58F7" w:rsidRDefault="005A58F7" w:rsidP="005A58F7">
      <w:pPr>
        <w:spacing w:after="0" w:line="276" w:lineRule="auto"/>
        <w:rPr>
          <w:rFonts w:cs="Calibri"/>
          <w:b/>
          <w:bCs/>
        </w:rPr>
      </w:pPr>
      <w:r w:rsidRPr="005A58F7">
        <w:rPr>
          <w:rFonts w:cs="Calibri"/>
          <w:b/>
          <w:bCs/>
        </w:rPr>
        <w:t>KOD CPV WG WSPÓLNEGO SŁOWNIKA ZAMÓWIEŃ</w:t>
      </w:r>
      <w:r>
        <w:rPr>
          <w:rFonts w:cs="Calibri"/>
          <w:b/>
          <w:bCs/>
        </w:rPr>
        <w:t>:</w:t>
      </w:r>
    </w:p>
    <w:p w:rsidR="003D3112" w:rsidRDefault="006E5189" w:rsidP="003D3112">
      <w:pPr>
        <w:spacing w:after="0" w:line="276" w:lineRule="auto"/>
        <w:rPr>
          <w:rFonts w:cs="Calibri"/>
          <w:bCs/>
        </w:rPr>
      </w:pPr>
      <w:r w:rsidRPr="006E5189">
        <w:rPr>
          <w:rFonts w:cs="Calibri"/>
          <w:bCs/>
        </w:rPr>
        <w:t>37000000-8</w:t>
      </w:r>
      <w:r>
        <w:rPr>
          <w:rFonts w:cs="Calibri"/>
          <w:bCs/>
        </w:rPr>
        <w:t xml:space="preserve"> </w:t>
      </w:r>
      <w:r w:rsidR="003D3112">
        <w:rPr>
          <w:rFonts w:cs="Calibri"/>
          <w:bCs/>
        </w:rPr>
        <w:t>Pomoce dydaktyczne</w:t>
      </w:r>
    </w:p>
    <w:p w:rsidR="005A58F7" w:rsidRDefault="005A58F7" w:rsidP="003D3112">
      <w:pPr>
        <w:spacing w:after="0" w:line="276" w:lineRule="auto"/>
        <w:rPr>
          <w:rFonts w:cs="Calibri"/>
          <w:bCs/>
        </w:rPr>
      </w:pPr>
      <w:r w:rsidRPr="005A58F7">
        <w:rPr>
          <w:rFonts w:cs="Calibri"/>
          <w:bCs/>
        </w:rPr>
        <w:t>48190000-6 Pakiety oprogramowania edukacyjnego</w:t>
      </w:r>
    </w:p>
    <w:p w:rsidR="005A58F7" w:rsidRDefault="005A58F7" w:rsidP="003D3112">
      <w:pPr>
        <w:spacing w:after="0" w:line="276" w:lineRule="auto"/>
        <w:rPr>
          <w:rFonts w:cs="Calibri"/>
          <w:bCs/>
        </w:rPr>
      </w:pPr>
      <w:r w:rsidRPr="005A58F7">
        <w:rPr>
          <w:rFonts w:cs="Calibri"/>
          <w:bCs/>
        </w:rPr>
        <w:t>30213000-5 Komputery osobiste</w:t>
      </w:r>
    </w:p>
    <w:p w:rsidR="003D3112" w:rsidRDefault="005A58F7" w:rsidP="003D3112">
      <w:pPr>
        <w:spacing w:after="0" w:line="276" w:lineRule="auto"/>
        <w:rPr>
          <w:rFonts w:cs="Calibri"/>
          <w:bCs/>
        </w:rPr>
      </w:pPr>
      <w:r w:rsidRPr="005A58F7">
        <w:rPr>
          <w:rFonts w:cs="Calibri"/>
          <w:bCs/>
        </w:rPr>
        <w:t>48000000-8 Pakiety oprogramowania i systemy informatyczne</w:t>
      </w:r>
    </w:p>
    <w:p w:rsidR="003D3112" w:rsidRPr="003D3112" w:rsidRDefault="003D3112" w:rsidP="006225AD">
      <w:pPr>
        <w:spacing w:after="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Przedmiotem zamówienia jest zakup pomocy dydaktycznych, w tym specjalistycznych pomocy terapeutycznych dla uczniów niewidomych/niedowidzących, niesłyszących/niedosłyszących  i sprzętu TIK</w:t>
      </w:r>
      <w:r w:rsidR="006247C7">
        <w:rPr>
          <w:rFonts w:cs="Calibri"/>
          <w:bCs/>
        </w:rPr>
        <w:t xml:space="preserve"> dla uczniów Szkoły Podstawowej nr 4 w Goleniowie, będącej realizatorem projektu RPOWZ </w:t>
      </w:r>
      <w:r w:rsidR="006247C7" w:rsidRPr="00DB7808">
        <w:rPr>
          <w:rFonts w:cs="Calibri"/>
          <w:bCs/>
          <w:i/>
        </w:rPr>
        <w:t>Edukacja bez barier</w:t>
      </w:r>
      <w:r w:rsidR="006247C7">
        <w:rPr>
          <w:rFonts w:cs="Calibri"/>
          <w:bCs/>
        </w:rPr>
        <w:t xml:space="preserve"> współfinansowanego ze środków Europejskiego Funduszu Społecznego w ramach Regionalnego Programu Operacyjnego Województwa Zachodniopomorskiego na lata 2014-2020</w:t>
      </w:r>
      <w:r w:rsidR="007F76E9">
        <w:rPr>
          <w:rFonts w:cs="Calibri"/>
          <w:bCs/>
        </w:rPr>
        <w:t>:</w:t>
      </w:r>
    </w:p>
    <w:p w:rsidR="00107AE7" w:rsidRPr="006225AD" w:rsidRDefault="006247C7" w:rsidP="00211EF8">
      <w:pPr>
        <w:pStyle w:val="Akapitzlist"/>
        <w:numPr>
          <w:ilvl w:val="0"/>
          <w:numId w:val="3"/>
        </w:numPr>
        <w:tabs>
          <w:tab w:val="left" w:pos="3420"/>
        </w:tabs>
        <w:spacing w:line="276" w:lineRule="auto"/>
        <w:rPr>
          <w:rFonts w:cstheme="minorHAnsi"/>
        </w:rPr>
      </w:pPr>
      <w:r w:rsidRPr="006225AD">
        <w:rPr>
          <w:rFonts w:cstheme="minorHAnsi"/>
        </w:rPr>
        <w:t>W ramach zamówienia Wykonawca dostarczy pomoce dydaktyczne, w tym specjalistyczne pomoce terapeutyczne dla uczniów niewidomych/niedowidzących, niesłyszących/ niedosłyszących o sprzęt TIK składające się z następujących części:</w:t>
      </w:r>
    </w:p>
    <w:p w:rsidR="006247C7" w:rsidRPr="007E5FD8" w:rsidRDefault="006247C7" w:rsidP="00E43742">
      <w:pPr>
        <w:pStyle w:val="Akapitzlist"/>
        <w:tabs>
          <w:tab w:val="left" w:pos="3420"/>
        </w:tabs>
        <w:spacing w:line="276" w:lineRule="auto"/>
        <w:rPr>
          <w:rFonts w:cstheme="minorHAnsi"/>
          <w:b/>
          <w:u w:val="single"/>
        </w:rPr>
      </w:pPr>
      <w:r w:rsidRPr="007E5FD8">
        <w:rPr>
          <w:rFonts w:cstheme="minorHAnsi"/>
          <w:b/>
          <w:u w:val="single"/>
        </w:rPr>
        <w:t>Część I:</w:t>
      </w:r>
      <w:r w:rsidR="00C501EE" w:rsidRPr="007E5FD8">
        <w:rPr>
          <w:rFonts w:cstheme="minorHAnsi"/>
          <w:b/>
          <w:u w:val="single"/>
        </w:rPr>
        <w:t xml:space="preserve"> </w:t>
      </w:r>
    </w:p>
    <w:p w:rsidR="006225AD" w:rsidRDefault="006225AD" w:rsidP="00211EF8">
      <w:pPr>
        <w:pStyle w:val="Akapitzlist"/>
        <w:numPr>
          <w:ilvl w:val="0"/>
          <w:numId w:val="4"/>
        </w:numPr>
        <w:tabs>
          <w:tab w:val="left" w:pos="3420"/>
        </w:tabs>
        <w:spacing w:line="276" w:lineRule="auto"/>
        <w:rPr>
          <w:rFonts w:cstheme="minorHAnsi"/>
        </w:rPr>
      </w:pPr>
      <w:r w:rsidRPr="006225AD">
        <w:rPr>
          <w:rFonts w:cstheme="minorHAnsi"/>
        </w:rPr>
        <w:t>zestawu 20 gier dydaktycznych planszowych</w:t>
      </w:r>
      <w:r w:rsidRPr="006225AD">
        <w:rPr>
          <w:rFonts w:cstheme="minorHAnsi"/>
          <w:b/>
        </w:rPr>
        <w:t xml:space="preserve"> </w:t>
      </w:r>
      <w:r w:rsidRPr="006225AD">
        <w:rPr>
          <w:rFonts w:cstheme="minorHAnsi"/>
        </w:rPr>
        <w:t>(Scrabble, Ortografia, Maraton ortograficzny, Ortografia na wesoło, Piramida ortograficzna-P-1,P-2, Słowny ekspres, Trening ortograficzny)</w:t>
      </w:r>
      <w:r>
        <w:rPr>
          <w:rFonts w:cstheme="minorHAnsi"/>
        </w:rPr>
        <w:t>;</w:t>
      </w:r>
    </w:p>
    <w:p w:rsidR="006225AD" w:rsidRDefault="006225AD" w:rsidP="00211EF8">
      <w:pPr>
        <w:pStyle w:val="Akapitzlist"/>
        <w:numPr>
          <w:ilvl w:val="0"/>
          <w:numId w:val="4"/>
        </w:numPr>
        <w:tabs>
          <w:tab w:val="left" w:pos="3420"/>
        </w:tabs>
        <w:spacing w:line="276" w:lineRule="auto"/>
        <w:rPr>
          <w:rFonts w:cstheme="minorHAnsi"/>
        </w:rPr>
      </w:pPr>
      <w:r>
        <w:rPr>
          <w:rFonts w:cstheme="minorHAnsi"/>
        </w:rPr>
        <w:t>trzy poglądowe zestawy</w:t>
      </w:r>
      <w:r w:rsidRPr="006225AD">
        <w:rPr>
          <w:rFonts w:cstheme="minorHAnsi"/>
        </w:rPr>
        <w:t xml:space="preserve"> pomocy dydaktycznych </w:t>
      </w:r>
      <w:r>
        <w:rPr>
          <w:rFonts w:cstheme="minorHAnsi"/>
        </w:rPr>
        <w:t>do matematyki</w:t>
      </w:r>
      <w:r w:rsidR="00402E61">
        <w:rPr>
          <w:rFonts w:cstheme="minorHAnsi"/>
        </w:rPr>
        <w:t xml:space="preserve"> </w:t>
      </w:r>
      <w:r w:rsidRPr="006225AD">
        <w:rPr>
          <w:rFonts w:cstheme="minorHAnsi"/>
        </w:rPr>
        <w:t>(bryły obrotowe, wielościany nieregularne, regularne)</w:t>
      </w:r>
      <w:r>
        <w:rPr>
          <w:rFonts w:cstheme="minorHAnsi"/>
        </w:rPr>
        <w:t>;</w:t>
      </w:r>
    </w:p>
    <w:p w:rsidR="006225AD" w:rsidRDefault="009874E6" w:rsidP="00211EF8">
      <w:pPr>
        <w:pStyle w:val="Akapitzlist"/>
        <w:numPr>
          <w:ilvl w:val="0"/>
          <w:numId w:val="4"/>
        </w:numPr>
        <w:tabs>
          <w:tab w:val="left" w:pos="3420"/>
        </w:tabs>
        <w:spacing w:line="276" w:lineRule="auto"/>
        <w:rPr>
          <w:rFonts w:cstheme="minorHAnsi"/>
        </w:rPr>
      </w:pPr>
      <w:r>
        <w:rPr>
          <w:rFonts w:cstheme="minorHAnsi"/>
        </w:rPr>
        <w:lastRenderedPageBreak/>
        <w:t>zestaw</w:t>
      </w:r>
      <w:r w:rsidR="006225AD" w:rsidRPr="006225AD">
        <w:rPr>
          <w:rFonts w:cstheme="minorHAnsi"/>
        </w:rPr>
        <w:t xml:space="preserve"> </w:t>
      </w:r>
      <w:r w:rsidR="006225AD">
        <w:rPr>
          <w:rFonts w:cstheme="minorHAnsi"/>
        </w:rPr>
        <w:t xml:space="preserve">20 </w:t>
      </w:r>
      <w:r>
        <w:rPr>
          <w:rFonts w:cstheme="minorHAnsi"/>
        </w:rPr>
        <w:t xml:space="preserve">szt. </w:t>
      </w:r>
      <w:r w:rsidR="006225AD" w:rsidRPr="006225AD">
        <w:rPr>
          <w:rFonts w:cstheme="minorHAnsi"/>
        </w:rPr>
        <w:t>gier matemat. (ułamki, tabliczka mnożenia, oś</w:t>
      </w:r>
      <w:r w:rsidR="00402E61">
        <w:rPr>
          <w:rFonts w:cstheme="minorHAnsi"/>
        </w:rPr>
        <w:t xml:space="preserve"> liczbowa, domino matematyczne</w:t>
      </w:r>
      <w:r w:rsidR="006225AD">
        <w:rPr>
          <w:rFonts w:cstheme="minorHAnsi"/>
        </w:rPr>
        <w:t xml:space="preserve">, </w:t>
      </w:r>
      <w:r w:rsidR="006225AD" w:rsidRPr="006225AD">
        <w:rPr>
          <w:rFonts w:cstheme="minorHAnsi"/>
        </w:rPr>
        <w:t>kości do gry,...)</w:t>
      </w:r>
      <w:r>
        <w:rPr>
          <w:rFonts w:cstheme="minorHAnsi"/>
        </w:rPr>
        <w:t>;</w:t>
      </w:r>
    </w:p>
    <w:p w:rsidR="006225AD" w:rsidRDefault="009874E6" w:rsidP="00211EF8">
      <w:pPr>
        <w:pStyle w:val="Akapitzlist"/>
        <w:numPr>
          <w:ilvl w:val="0"/>
          <w:numId w:val="4"/>
        </w:numPr>
        <w:tabs>
          <w:tab w:val="left" w:pos="3420"/>
        </w:tabs>
        <w:spacing w:line="276" w:lineRule="auto"/>
        <w:rPr>
          <w:rFonts w:cstheme="minorHAnsi"/>
        </w:rPr>
      </w:pPr>
      <w:r>
        <w:rPr>
          <w:rFonts w:cstheme="minorHAnsi"/>
        </w:rPr>
        <w:t>ułamkowa  list</w:t>
      </w:r>
      <w:r w:rsidRPr="009874E6">
        <w:rPr>
          <w:rFonts w:cstheme="minorHAnsi"/>
        </w:rPr>
        <w:t>w</w:t>
      </w:r>
      <w:r>
        <w:rPr>
          <w:rFonts w:cstheme="minorHAnsi"/>
        </w:rPr>
        <w:t>a magnetyczna, szeroka</w:t>
      </w:r>
      <w:r w:rsidRPr="009874E6">
        <w:rPr>
          <w:rFonts w:cstheme="minorHAnsi"/>
        </w:rPr>
        <w:t xml:space="preserve"> - do nauki wykonywania działań na ułamkach</w:t>
      </w:r>
      <w:r>
        <w:rPr>
          <w:rFonts w:cstheme="minorHAnsi"/>
        </w:rPr>
        <w:t>- 1 szt.;</w:t>
      </w:r>
    </w:p>
    <w:p w:rsidR="009874E6" w:rsidRDefault="009874E6" w:rsidP="00211EF8">
      <w:pPr>
        <w:pStyle w:val="Akapitzlist"/>
        <w:numPr>
          <w:ilvl w:val="0"/>
          <w:numId w:val="4"/>
        </w:numPr>
        <w:tabs>
          <w:tab w:val="left" w:pos="3420"/>
        </w:tabs>
        <w:spacing w:line="276" w:lineRule="auto"/>
        <w:rPr>
          <w:rFonts w:cstheme="minorHAnsi"/>
        </w:rPr>
      </w:pPr>
      <w:r>
        <w:rPr>
          <w:rFonts w:cstheme="minorHAnsi"/>
        </w:rPr>
        <w:t>zestaw</w:t>
      </w:r>
      <w:r w:rsidRPr="009874E6">
        <w:rPr>
          <w:rFonts w:cstheme="minorHAnsi"/>
        </w:rPr>
        <w:t xml:space="preserve"> </w:t>
      </w:r>
      <w:r>
        <w:rPr>
          <w:rFonts w:cstheme="minorHAnsi"/>
        </w:rPr>
        <w:t xml:space="preserve">20 </w:t>
      </w:r>
      <w:r w:rsidRPr="009874E6">
        <w:rPr>
          <w:rFonts w:cstheme="minorHAnsi"/>
        </w:rPr>
        <w:t>gier dyd</w:t>
      </w:r>
      <w:r>
        <w:rPr>
          <w:rFonts w:cstheme="minorHAnsi"/>
        </w:rPr>
        <w:t>aktycznych</w:t>
      </w:r>
      <w:r w:rsidRPr="009874E6">
        <w:rPr>
          <w:rFonts w:cstheme="minorHAnsi"/>
        </w:rPr>
        <w:t xml:space="preserve"> do języka angielskiego i niemieckiego (Scrabble, English Championship, Euro</w:t>
      </w:r>
      <w:r>
        <w:rPr>
          <w:rFonts w:cstheme="minorHAnsi"/>
        </w:rPr>
        <w:t xml:space="preserve"> </w:t>
      </w:r>
      <w:r w:rsidRPr="009874E6">
        <w:rPr>
          <w:rFonts w:cstheme="minorHAnsi"/>
        </w:rPr>
        <w:t>Plus+ Nicole und Thomas, Fragen und Antworten i inne)</w:t>
      </w:r>
      <w:r>
        <w:rPr>
          <w:rFonts w:cstheme="minorHAnsi"/>
        </w:rPr>
        <w:t>;</w:t>
      </w:r>
    </w:p>
    <w:p w:rsidR="009874E6" w:rsidRPr="009874E6" w:rsidRDefault="00935365" w:rsidP="00211EF8">
      <w:pPr>
        <w:pStyle w:val="Akapitzlist"/>
        <w:numPr>
          <w:ilvl w:val="0"/>
          <w:numId w:val="4"/>
        </w:numPr>
        <w:tabs>
          <w:tab w:val="left" w:pos="3420"/>
        </w:tabs>
        <w:spacing w:line="276" w:lineRule="auto"/>
        <w:rPr>
          <w:rFonts w:cstheme="minorHAnsi"/>
        </w:rPr>
      </w:pPr>
      <w:r>
        <w:rPr>
          <w:rFonts w:cstheme="minorHAnsi"/>
        </w:rPr>
        <w:t>zespołowe g</w:t>
      </w:r>
      <w:r w:rsidR="009874E6" w:rsidRPr="009874E6">
        <w:rPr>
          <w:rFonts w:cstheme="minorHAnsi"/>
        </w:rPr>
        <w:t>r</w:t>
      </w:r>
      <w:r>
        <w:rPr>
          <w:rFonts w:cstheme="minorHAnsi"/>
        </w:rPr>
        <w:t>y dydaktyczne</w:t>
      </w:r>
      <w:r w:rsidR="009874E6" w:rsidRPr="009874E6">
        <w:rPr>
          <w:rFonts w:cstheme="minorHAnsi"/>
        </w:rPr>
        <w:t>: Lingua Ludica Learn English by playing</w:t>
      </w:r>
      <w:r>
        <w:rPr>
          <w:rFonts w:cstheme="minorHAnsi"/>
        </w:rPr>
        <w:t xml:space="preserve"> – 1 szt</w:t>
      </w:r>
      <w:r w:rsidR="009874E6" w:rsidRPr="009874E6">
        <w:rPr>
          <w:rFonts w:cstheme="minorHAnsi"/>
        </w:rPr>
        <w:t xml:space="preserve">; Lingua Ludica Spielerich Duetsch lernen </w:t>
      </w:r>
      <w:r>
        <w:rPr>
          <w:rFonts w:cstheme="minorHAnsi"/>
        </w:rPr>
        <w:t>-1 szt. (</w:t>
      </w:r>
      <w:r w:rsidR="009874E6" w:rsidRPr="009874E6">
        <w:rPr>
          <w:rFonts w:cstheme="minorHAnsi"/>
        </w:rPr>
        <w:t>do wyrównywania i rozwijania czynnego</w:t>
      </w:r>
      <w:r w:rsidR="009874E6">
        <w:rPr>
          <w:rFonts w:cstheme="minorHAnsi"/>
        </w:rPr>
        <w:t xml:space="preserve"> </w:t>
      </w:r>
      <w:r w:rsidR="009874E6" w:rsidRPr="009874E6">
        <w:rPr>
          <w:rFonts w:cstheme="minorHAnsi"/>
        </w:rPr>
        <w:t>słownika uczniów</w:t>
      </w:r>
      <w:r>
        <w:rPr>
          <w:rFonts w:cstheme="minorHAnsi"/>
        </w:rPr>
        <w:t>)</w:t>
      </w:r>
      <w:r w:rsidR="009874E6">
        <w:rPr>
          <w:rFonts w:cstheme="minorHAnsi"/>
        </w:rPr>
        <w:t>;</w:t>
      </w:r>
    </w:p>
    <w:p w:rsidR="009874E6" w:rsidRDefault="009874E6" w:rsidP="00211EF8">
      <w:pPr>
        <w:pStyle w:val="Akapitzlist"/>
        <w:numPr>
          <w:ilvl w:val="0"/>
          <w:numId w:val="4"/>
        </w:numPr>
        <w:tabs>
          <w:tab w:val="left" w:pos="3420"/>
        </w:tabs>
        <w:spacing w:line="276" w:lineRule="auto"/>
        <w:rPr>
          <w:rFonts w:cstheme="minorHAnsi"/>
        </w:rPr>
      </w:pPr>
      <w:r>
        <w:rPr>
          <w:rFonts w:cstheme="minorHAnsi"/>
        </w:rPr>
        <w:t>kostka dźwiękowa rozwijająca</w:t>
      </w:r>
      <w:r w:rsidRPr="009874E6">
        <w:rPr>
          <w:rFonts w:cstheme="minorHAnsi"/>
        </w:rPr>
        <w:t xml:space="preserve"> czynny słownik uczniów</w:t>
      </w:r>
      <w:r w:rsidR="00EA27AB">
        <w:rPr>
          <w:rFonts w:cstheme="minorHAnsi"/>
        </w:rPr>
        <w:t xml:space="preserve"> w zakresie języka angielskiego</w:t>
      </w:r>
      <w:r w:rsidRPr="009874E6">
        <w:rPr>
          <w:rFonts w:cstheme="minorHAnsi"/>
        </w:rPr>
        <w:t xml:space="preserve"> (z możliwością nagrywania i odtwarzania wypowiedzi) z zestawem zmiennych obrazków do nazywania w różnych językach</w:t>
      </w:r>
      <w:r>
        <w:rPr>
          <w:rFonts w:cstheme="minorHAnsi"/>
        </w:rPr>
        <w:t xml:space="preserve"> </w:t>
      </w:r>
      <w:r w:rsidR="00EA27AB">
        <w:rPr>
          <w:rFonts w:cstheme="minorHAnsi"/>
        </w:rPr>
        <w:t>)</w:t>
      </w:r>
      <w:r>
        <w:rPr>
          <w:rFonts w:cstheme="minorHAnsi"/>
        </w:rPr>
        <w:t>– 2 szt.;</w:t>
      </w:r>
    </w:p>
    <w:p w:rsidR="009874E6" w:rsidRDefault="009874E6" w:rsidP="00211EF8">
      <w:pPr>
        <w:pStyle w:val="Akapitzlist"/>
        <w:numPr>
          <w:ilvl w:val="0"/>
          <w:numId w:val="4"/>
        </w:numPr>
        <w:tabs>
          <w:tab w:val="left" w:pos="3420"/>
        </w:tabs>
        <w:spacing w:line="276" w:lineRule="auto"/>
        <w:rPr>
          <w:rFonts w:cstheme="minorHAnsi"/>
        </w:rPr>
      </w:pPr>
      <w:r>
        <w:rPr>
          <w:rFonts w:cstheme="minorHAnsi"/>
        </w:rPr>
        <w:t>Zestaw</w:t>
      </w:r>
      <w:r w:rsidRPr="009874E6">
        <w:rPr>
          <w:rFonts w:cstheme="minorHAnsi"/>
        </w:rPr>
        <w:t xml:space="preserve"> pomocy terapeutycznych - Emocje (piłeczki, Kukiełki-poznajemy emocje, Makatka-pani twarz, pan twarz, piktogramy emocji, gra -Co oni czują?, Memory-humory, Nazywam emocje -obrazk</w:t>
      </w:r>
      <w:r w:rsidR="00935365">
        <w:rPr>
          <w:rFonts w:cstheme="minorHAnsi"/>
        </w:rPr>
        <w:t>i</w:t>
      </w:r>
      <w:r w:rsidRPr="009874E6">
        <w:rPr>
          <w:rFonts w:cstheme="minorHAnsi"/>
        </w:rPr>
        <w:t>)</w:t>
      </w:r>
      <w:r w:rsidR="00EA27AB">
        <w:rPr>
          <w:rFonts w:cstheme="minorHAnsi"/>
        </w:rPr>
        <w:t>;</w:t>
      </w:r>
    </w:p>
    <w:p w:rsidR="00536B98" w:rsidRDefault="00536B98" w:rsidP="00211EF8">
      <w:pPr>
        <w:pStyle w:val="Akapitzlist"/>
        <w:numPr>
          <w:ilvl w:val="0"/>
          <w:numId w:val="4"/>
        </w:numPr>
        <w:tabs>
          <w:tab w:val="left" w:pos="3420"/>
        </w:tabs>
        <w:spacing w:line="276" w:lineRule="auto"/>
        <w:rPr>
          <w:rFonts w:cstheme="minorHAnsi"/>
        </w:rPr>
      </w:pPr>
      <w:r w:rsidRPr="00536B98">
        <w:rPr>
          <w:rFonts w:cstheme="minorHAnsi"/>
        </w:rPr>
        <w:t>Z</w:t>
      </w:r>
      <w:r>
        <w:rPr>
          <w:rFonts w:cstheme="minorHAnsi"/>
        </w:rPr>
        <w:t>estaw pomocy profilaktyczno-terapeutycznych</w:t>
      </w:r>
      <w:r w:rsidRPr="00536B98">
        <w:rPr>
          <w:rFonts w:cstheme="minorHAnsi"/>
        </w:rPr>
        <w:t xml:space="preserve"> (gra zmysłów, reguła zachowania-plansze, pierwsza pomoc-plansze, bezpieczeństwo na drodze -plansze, gra</w:t>
      </w:r>
      <w:r>
        <w:rPr>
          <w:rFonts w:cstheme="minorHAnsi"/>
        </w:rPr>
        <w:t xml:space="preserve"> </w:t>
      </w:r>
      <w:r w:rsidRPr="00536B98">
        <w:rPr>
          <w:rFonts w:cstheme="minorHAnsi"/>
        </w:rPr>
        <w:t>Bezpieczna podróż)</w:t>
      </w:r>
      <w:r w:rsidR="00EA27AB">
        <w:rPr>
          <w:rFonts w:cstheme="minorHAnsi"/>
        </w:rPr>
        <w:t>;</w:t>
      </w:r>
    </w:p>
    <w:p w:rsidR="00536B98" w:rsidRDefault="00536B98" w:rsidP="00211EF8">
      <w:pPr>
        <w:pStyle w:val="Akapitzlist"/>
        <w:numPr>
          <w:ilvl w:val="0"/>
          <w:numId w:val="4"/>
        </w:numPr>
        <w:tabs>
          <w:tab w:val="left" w:pos="3420"/>
        </w:tabs>
        <w:spacing w:line="276" w:lineRule="auto"/>
        <w:rPr>
          <w:rFonts w:cstheme="minorHAnsi"/>
        </w:rPr>
      </w:pPr>
      <w:r w:rsidRPr="00536B98">
        <w:rPr>
          <w:rFonts w:cstheme="minorHAnsi"/>
        </w:rPr>
        <w:t xml:space="preserve">zestawu </w:t>
      </w:r>
      <w:r>
        <w:rPr>
          <w:rFonts w:cstheme="minorHAnsi"/>
        </w:rPr>
        <w:t xml:space="preserve"> </w:t>
      </w:r>
      <w:r w:rsidR="00DA519F">
        <w:rPr>
          <w:rFonts w:cstheme="minorHAnsi"/>
        </w:rPr>
        <w:t xml:space="preserve">30 </w:t>
      </w:r>
      <w:r w:rsidRPr="00536B98">
        <w:rPr>
          <w:rFonts w:cstheme="minorHAnsi"/>
        </w:rPr>
        <w:t>filmów dydaktycznych z fizyki</w:t>
      </w:r>
      <w:r w:rsidR="00DA519F">
        <w:rPr>
          <w:rFonts w:cstheme="minorHAnsi"/>
        </w:rPr>
        <w:t xml:space="preserve"> </w:t>
      </w:r>
      <w:r w:rsidR="00DA519F" w:rsidRPr="00DA519F">
        <w:rPr>
          <w:rFonts w:cstheme="minorHAnsi"/>
        </w:rPr>
        <w:t xml:space="preserve">(procesy i zjawiska fizyczne, ciśnienie </w:t>
      </w:r>
      <w:r w:rsidR="00AE2282">
        <w:rPr>
          <w:rFonts w:cstheme="minorHAnsi"/>
        </w:rPr>
        <w:br/>
      </w:r>
      <w:r w:rsidR="00DA519F" w:rsidRPr="00DA519F">
        <w:rPr>
          <w:rFonts w:cstheme="minorHAnsi"/>
        </w:rPr>
        <w:t>i dyfuzja gazów,</w:t>
      </w:r>
      <w:r w:rsidR="00DA519F">
        <w:rPr>
          <w:rFonts w:cstheme="minorHAnsi"/>
        </w:rPr>
        <w:t xml:space="preserve"> </w:t>
      </w:r>
      <w:r w:rsidR="00DA519F" w:rsidRPr="00DA519F">
        <w:rPr>
          <w:rFonts w:cstheme="minorHAnsi"/>
        </w:rPr>
        <w:t>istota oporu elektrycznego, eksperymenty)</w:t>
      </w:r>
      <w:r w:rsidR="00DA519F">
        <w:rPr>
          <w:rFonts w:cstheme="minorHAnsi"/>
        </w:rPr>
        <w:t>;</w:t>
      </w:r>
    </w:p>
    <w:p w:rsidR="00AE2282" w:rsidRDefault="00AE2282" w:rsidP="00211EF8">
      <w:pPr>
        <w:pStyle w:val="Akapitzlist"/>
        <w:numPr>
          <w:ilvl w:val="0"/>
          <w:numId w:val="4"/>
        </w:numPr>
        <w:tabs>
          <w:tab w:val="left" w:pos="3420"/>
        </w:tabs>
        <w:spacing w:line="276" w:lineRule="auto"/>
        <w:rPr>
          <w:rFonts w:cstheme="minorHAnsi"/>
        </w:rPr>
      </w:pPr>
      <w:r>
        <w:rPr>
          <w:rFonts w:cstheme="minorHAnsi"/>
        </w:rPr>
        <w:t>zestaw 30</w:t>
      </w:r>
      <w:r w:rsidRPr="00AE2282">
        <w:rPr>
          <w:rFonts w:cstheme="minorHAnsi"/>
        </w:rPr>
        <w:t xml:space="preserve"> filmów </w:t>
      </w:r>
      <w:r>
        <w:rPr>
          <w:rFonts w:cstheme="minorHAnsi"/>
        </w:rPr>
        <w:t xml:space="preserve">dydaktycznych </w:t>
      </w:r>
      <w:r w:rsidRPr="00AE2282">
        <w:rPr>
          <w:rFonts w:cstheme="minorHAnsi"/>
        </w:rPr>
        <w:t xml:space="preserve"> z (budowa materii, reakcje chemiczne, budowa cząsteczek, elektroliza, korozja, kwasy, zasady,...)</w:t>
      </w:r>
      <w:r w:rsidR="00BF36BA">
        <w:rPr>
          <w:rFonts w:cstheme="minorHAnsi"/>
        </w:rPr>
        <w:t>;</w:t>
      </w:r>
    </w:p>
    <w:p w:rsidR="00BF36BA" w:rsidRDefault="00BF36BA" w:rsidP="00211EF8">
      <w:pPr>
        <w:pStyle w:val="Akapitzlist"/>
        <w:numPr>
          <w:ilvl w:val="0"/>
          <w:numId w:val="4"/>
        </w:numPr>
        <w:tabs>
          <w:tab w:val="left" w:pos="3420"/>
        </w:tabs>
        <w:spacing w:line="276" w:lineRule="auto"/>
        <w:rPr>
          <w:rFonts w:cstheme="minorHAnsi"/>
        </w:rPr>
      </w:pPr>
      <w:r>
        <w:rPr>
          <w:rFonts w:cstheme="minorHAnsi"/>
        </w:rPr>
        <w:t xml:space="preserve">zestaw 30 </w:t>
      </w:r>
      <w:r w:rsidRPr="00BF36BA">
        <w:rPr>
          <w:rFonts w:cstheme="minorHAnsi"/>
        </w:rPr>
        <w:t xml:space="preserve"> filmów do biologii (alternatywne źródła</w:t>
      </w:r>
      <w:r>
        <w:rPr>
          <w:rFonts w:cstheme="minorHAnsi"/>
        </w:rPr>
        <w:t xml:space="preserve"> </w:t>
      </w:r>
      <w:r w:rsidRPr="00BF36BA">
        <w:rPr>
          <w:rFonts w:cstheme="minorHAnsi"/>
        </w:rPr>
        <w:t>energii, ssaki, gady, płazy, owady, anatomia człowieka, narodziny i życie,...)</w:t>
      </w:r>
      <w:r>
        <w:rPr>
          <w:rFonts w:cstheme="minorHAnsi"/>
        </w:rPr>
        <w:t>;</w:t>
      </w:r>
    </w:p>
    <w:p w:rsidR="0029652D" w:rsidRDefault="0029652D" w:rsidP="00211EF8">
      <w:pPr>
        <w:pStyle w:val="Akapitzlist"/>
        <w:numPr>
          <w:ilvl w:val="0"/>
          <w:numId w:val="4"/>
        </w:numPr>
        <w:tabs>
          <w:tab w:val="left" w:pos="3420"/>
        </w:tabs>
        <w:spacing w:line="276" w:lineRule="auto"/>
        <w:rPr>
          <w:rFonts w:cstheme="minorHAnsi"/>
        </w:rPr>
      </w:pPr>
      <w:r>
        <w:rPr>
          <w:rFonts w:cstheme="minorHAnsi"/>
        </w:rPr>
        <w:t xml:space="preserve">zestaw 30 </w:t>
      </w:r>
      <w:r w:rsidRPr="0029652D">
        <w:rPr>
          <w:rFonts w:cstheme="minorHAnsi"/>
        </w:rPr>
        <w:t xml:space="preserve"> filmów do geografii(geografia polski, jak powstaje pogoda, polskie parki narodowe, Krzysztof Kolumb, Ferdynand Magellan, rzeki świata, wyspy,...)</w:t>
      </w:r>
      <w:r>
        <w:rPr>
          <w:rFonts w:cstheme="minorHAnsi"/>
        </w:rPr>
        <w:t>;</w:t>
      </w:r>
    </w:p>
    <w:p w:rsidR="007961E6" w:rsidRDefault="007961E6" w:rsidP="00211EF8">
      <w:pPr>
        <w:pStyle w:val="Akapitzlist"/>
        <w:numPr>
          <w:ilvl w:val="0"/>
          <w:numId w:val="4"/>
        </w:numPr>
        <w:tabs>
          <w:tab w:val="left" w:pos="3420"/>
        </w:tabs>
        <w:spacing w:line="276" w:lineRule="auto"/>
        <w:rPr>
          <w:rFonts w:cstheme="minorHAnsi"/>
        </w:rPr>
      </w:pPr>
      <w:r>
        <w:rPr>
          <w:rFonts w:cstheme="minorHAnsi"/>
        </w:rPr>
        <w:t xml:space="preserve">5 szt. </w:t>
      </w:r>
      <w:r w:rsidRPr="007961E6">
        <w:rPr>
          <w:rFonts w:cstheme="minorHAnsi"/>
        </w:rPr>
        <w:t>wibratorów logopedycznych z łopatkami – do korygowania wad wymowy- rerania (z ustnikami do indywidualnego stosowania)</w:t>
      </w:r>
      <w:r>
        <w:rPr>
          <w:rFonts w:cstheme="minorHAnsi"/>
        </w:rPr>
        <w:t>;</w:t>
      </w:r>
    </w:p>
    <w:p w:rsidR="009C1B19" w:rsidRDefault="009C1B19" w:rsidP="00211EF8">
      <w:pPr>
        <w:pStyle w:val="Akapitzlist"/>
        <w:numPr>
          <w:ilvl w:val="0"/>
          <w:numId w:val="4"/>
        </w:numPr>
        <w:tabs>
          <w:tab w:val="left" w:pos="3420"/>
        </w:tabs>
        <w:spacing w:line="276" w:lineRule="auto"/>
        <w:rPr>
          <w:rFonts w:cstheme="minorHAnsi"/>
        </w:rPr>
      </w:pPr>
      <w:r w:rsidRPr="009C1B19">
        <w:rPr>
          <w:rFonts w:cstheme="minorHAnsi"/>
        </w:rPr>
        <w:t xml:space="preserve">zestawu </w:t>
      </w:r>
      <w:r>
        <w:rPr>
          <w:rFonts w:cstheme="minorHAnsi"/>
        </w:rPr>
        <w:t xml:space="preserve">20 </w:t>
      </w:r>
      <w:r w:rsidRPr="009C1B19">
        <w:rPr>
          <w:rFonts w:cstheme="minorHAnsi"/>
        </w:rPr>
        <w:t>edukacyjnych gier logopedycznych (domina obrazkowe, sylabowe, Logopedyczny Piotruś-Memory, Piramida logopedyczna,...)</w:t>
      </w:r>
      <w:r>
        <w:rPr>
          <w:rFonts w:cstheme="minorHAnsi"/>
        </w:rPr>
        <w:t>;</w:t>
      </w:r>
    </w:p>
    <w:p w:rsidR="009C1B19" w:rsidRDefault="00EA27AB" w:rsidP="00211EF8">
      <w:pPr>
        <w:pStyle w:val="Akapitzlist"/>
        <w:numPr>
          <w:ilvl w:val="0"/>
          <w:numId w:val="4"/>
        </w:numPr>
        <w:tabs>
          <w:tab w:val="left" w:pos="3420"/>
        </w:tabs>
        <w:spacing w:line="276" w:lineRule="auto"/>
        <w:rPr>
          <w:rFonts w:cstheme="minorHAnsi"/>
        </w:rPr>
      </w:pPr>
      <w:r>
        <w:rPr>
          <w:rFonts w:cstheme="minorHAnsi"/>
        </w:rPr>
        <w:t>zestaw</w:t>
      </w:r>
      <w:r w:rsidR="009C1B19" w:rsidRPr="009C1B19">
        <w:rPr>
          <w:rFonts w:cstheme="minorHAnsi"/>
        </w:rPr>
        <w:t xml:space="preserve"> instrumentów do tworzenie muzyki i muzykowania  (instrumenty perkusyjne, zestawy rytmiczne, kastaniety, cabasa, grzechotka, dzwonki chromatyczne,...)</w:t>
      </w:r>
      <w:r w:rsidR="009C1B19">
        <w:rPr>
          <w:rFonts w:cstheme="minorHAnsi"/>
        </w:rPr>
        <w:t>;</w:t>
      </w:r>
    </w:p>
    <w:p w:rsidR="009C1B19" w:rsidRDefault="009C1B19" w:rsidP="00211EF8">
      <w:pPr>
        <w:pStyle w:val="Akapitzlist"/>
        <w:numPr>
          <w:ilvl w:val="0"/>
          <w:numId w:val="4"/>
        </w:numPr>
        <w:tabs>
          <w:tab w:val="left" w:pos="3420"/>
        </w:tabs>
        <w:spacing w:line="276" w:lineRule="auto"/>
        <w:rPr>
          <w:rFonts w:cstheme="minorHAnsi"/>
        </w:rPr>
      </w:pPr>
      <w:r>
        <w:rPr>
          <w:rFonts w:cstheme="minorHAnsi"/>
        </w:rPr>
        <w:t>zestaw</w:t>
      </w:r>
      <w:r w:rsidRPr="009C1B19">
        <w:rPr>
          <w:rFonts w:cstheme="minorHAnsi"/>
        </w:rPr>
        <w:t xml:space="preserve"> </w:t>
      </w:r>
      <w:r>
        <w:rPr>
          <w:rFonts w:cstheme="minorHAnsi"/>
        </w:rPr>
        <w:t>25 szt.</w:t>
      </w:r>
      <w:r w:rsidRPr="009C1B19">
        <w:t xml:space="preserve"> </w:t>
      </w:r>
      <w:r>
        <w:rPr>
          <w:rFonts w:cstheme="minorHAnsi"/>
        </w:rPr>
        <w:t>pacynek</w:t>
      </w:r>
      <w:r w:rsidRPr="009C1B19">
        <w:rPr>
          <w:rFonts w:cstheme="minorHAnsi"/>
        </w:rPr>
        <w:t xml:space="preserve"> na rękę</w:t>
      </w:r>
      <w:r>
        <w:rPr>
          <w:rFonts w:cstheme="minorHAnsi"/>
        </w:rPr>
        <w:t xml:space="preserve"> do animacji teatralnej wraz ze stojakami</w:t>
      </w:r>
      <w:r w:rsidRPr="009C1B19">
        <w:rPr>
          <w:rFonts w:cstheme="minorHAnsi"/>
        </w:rPr>
        <w:t xml:space="preserve"> na pacynki </w:t>
      </w:r>
      <w:r>
        <w:rPr>
          <w:rFonts w:cstheme="minorHAnsi"/>
        </w:rPr>
        <w:t>(postaci baśniowe, zwierzęta</w:t>
      </w:r>
      <w:r w:rsidRPr="009C1B19">
        <w:rPr>
          <w:rFonts w:cstheme="minorHAnsi"/>
        </w:rPr>
        <w:t>)</w:t>
      </w:r>
      <w:r w:rsidR="00DF22CC">
        <w:rPr>
          <w:rFonts w:cstheme="minorHAnsi"/>
        </w:rPr>
        <w:t>;</w:t>
      </w:r>
    </w:p>
    <w:p w:rsidR="00DF22CC" w:rsidRDefault="00EA27AB" w:rsidP="00211EF8">
      <w:pPr>
        <w:pStyle w:val="Akapitzlist"/>
        <w:numPr>
          <w:ilvl w:val="0"/>
          <w:numId w:val="4"/>
        </w:numPr>
        <w:tabs>
          <w:tab w:val="left" w:pos="3420"/>
        </w:tabs>
        <w:spacing w:line="276" w:lineRule="auto"/>
        <w:rPr>
          <w:rFonts w:cstheme="minorHAnsi"/>
        </w:rPr>
      </w:pPr>
      <w:r>
        <w:rPr>
          <w:rFonts w:cstheme="minorHAnsi"/>
        </w:rPr>
        <w:t xml:space="preserve"> z</w:t>
      </w:r>
      <w:r w:rsidR="00DF22CC">
        <w:rPr>
          <w:rFonts w:cstheme="minorHAnsi"/>
        </w:rPr>
        <w:t>estaw naklejek</w:t>
      </w:r>
      <w:r w:rsidR="00DF22CC" w:rsidRPr="00DF22CC">
        <w:rPr>
          <w:rFonts w:cstheme="minorHAnsi"/>
        </w:rPr>
        <w:t xml:space="preserve"> edukacyjnych na schody (gramatyka języka polskiego, przypadki, części mowy,</w:t>
      </w:r>
      <w:r w:rsidR="008E1766">
        <w:rPr>
          <w:rFonts w:cstheme="minorHAnsi"/>
        </w:rPr>
        <w:t xml:space="preserve"> </w:t>
      </w:r>
      <w:r w:rsidR="00DF22CC" w:rsidRPr="00DF22CC">
        <w:rPr>
          <w:rFonts w:cstheme="minorHAnsi"/>
        </w:rPr>
        <w:t>stopniowanie przymiotników, wzory matematyczne, mnożenie, dzielenie,...)</w:t>
      </w:r>
      <w:r w:rsidR="008E1766">
        <w:rPr>
          <w:rFonts w:cstheme="minorHAnsi"/>
        </w:rPr>
        <w:t>;</w:t>
      </w:r>
    </w:p>
    <w:p w:rsidR="00A60AD7" w:rsidRDefault="00EA27AB" w:rsidP="00211EF8">
      <w:pPr>
        <w:pStyle w:val="Akapitzlist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specjalistyczne oprogramowanie </w:t>
      </w:r>
      <w:r w:rsidR="00A60AD7" w:rsidRPr="00A60AD7">
        <w:rPr>
          <w:rFonts w:cstheme="minorHAnsi"/>
        </w:rPr>
        <w:t>Logopedia (wersja 2.0) - pakiet poszerzony</w:t>
      </w:r>
      <w:r w:rsidR="00A60AD7">
        <w:rPr>
          <w:rFonts w:cstheme="minorHAnsi"/>
        </w:rPr>
        <w:t xml:space="preserve"> </w:t>
      </w:r>
      <w:r w:rsidR="00A60AD7" w:rsidRPr="00A60AD7">
        <w:rPr>
          <w:rFonts w:cstheme="minorHAnsi"/>
        </w:rPr>
        <w:t>do</w:t>
      </w:r>
      <w:r w:rsidR="00A60AD7">
        <w:rPr>
          <w:rFonts w:cstheme="minorHAnsi"/>
        </w:rPr>
        <w:t xml:space="preserve"> </w:t>
      </w:r>
      <w:r w:rsidR="00A60AD7" w:rsidRPr="00A60AD7">
        <w:rPr>
          <w:rFonts w:cstheme="minorHAnsi"/>
        </w:rPr>
        <w:t>profesjonalnej diagnozy</w:t>
      </w:r>
      <w:r w:rsidR="00A60AD7">
        <w:rPr>
          <w:rFonts w:cstheme="minorHAnsi"/>
        </w:rPr>
        <w:t xml:space="preserve"> </w:t>
      </w:r>
      <w:r w:rsidR="00A60AD7" w:rsidRPr="00A60AD7">
        <w:rPr>
          <w:rFonts w:cstheme="minorHAnsi"/>
        </w:rPr>
        <w:t xml:space="preserve">i terapii logopedycznej </w:t>
      </w:r>
      <w:r w:rsidR="00B62647">
        <w:rPr>
          <w:rFonts w:cstheme="minorHAnsi"/>
        </w:rPr>
        <w:t>–</w:t>
      </w:r>
      <w:r>
        <w:rPr>
          <w:rFonts w:cstheme="minorHAnsi"/>
        </w:rPr>
        <w:t xml:space="preserve">1 </w:t>
      </w:r>
      <w:r w:rsidR="00B62647">
        <w:rPr>
          <w:rFonts w:cstheme="minorHAnsi"/>
        </w:rPr>
        <w:t xml:space="preserve"> szt.;</w:t>
      </w:r>
    </w:p>
    <w:p w:rsidR="00B62647" w:rsidRDefault="00EA27AB" w:rsidP="00211EF8">
      <w:pPr>
        <w:pStyle w:val="Akapitzlist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zestaw</w:t>
      </w:r>
      <w:r w:rsidR="00B62647" w:rsidRPr="00B62647">
        <w:rPr>
          <w:rFonts w:cstheme="minorHAnsi"/>
        </w:rPr>
        <w:t xml:space="preserve"> specjalistycznego oprogramowania do</w:t>
      </w:r>
      <w:r w:rsidR="00B62647">
        <w:rPr>
          <w:rFonts w:cstheme="minorHAnsi"/>
        </w:rPr>
        <w:t xml:space="preserve"> </w:t>
      </w:r>
      <w:r w:rsidR="00B62647" w:rsidRPr="00B62647">
        <w:rPr>
          <w:rFonts w:cstheme="minorHAnsi"/>
        </w:rPr>
        <w:t>terapii mowy (Echokorektor-terapia jąkania;</w:t>
      </w:r>
      <w:r w:rsidR="00B62647">
        <w:rPr>
          <w:rFonts w:cstheme="minorHAnsi"/>
        </w:rPr>
        <w:t xml:space="preserve"> </w:t>
      </w:r>
      <w:r w:rsidR="00B62647" w:rsidRPr="00B62647">
        <w:rPr>
          <w:rFonts w:cstheme="minorHAnsi"/>
        </w:rPr>
        <w:t>Logo-gry dla uczniów z autyzmem, mutyzmem, Sfonemanaliza</w:t>
      </w:r>
      <w:r>
        <w:rPr>
          <w:rFonts w:cstheme="minorHAnsi"/>
        </w:rPr>
        <w:br/>
        <w:t xml:space="preserve"> i synteza słuchowa</w:t>
      </w:r>
      <w:r w:rsidR="00B62647" w:rsidRPr="00B62647">
        <w:rPr>
          <w:rFonts w:cstheme="minorHAnsi"/>
        </w:rPr>
        <w:t>)</w:t>
      </w:r>
      <w:r w:rsidR="00B62647">
        <w:rPr>
          <w:rFonts w:cstheme="minorHAnsi"/>
        </w:rPr>
        <w:t>;</w:t>
      </w:r>
    </w:p>
    <w:p w:rsidR="00B62647" w:rsidRDefault="00B62647" w:rsidP="00211EF8">
      <w:pPr>
        <w:pStyle w:val="Akapitzlist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cyfrowy </w:t>
      </w:r>
      <w:r w:rsidR="00EA27AB">
        <w:rPr>
          <w:rFonts w:cstheme="minorHAnsi"/>
        </w:rPr>
        <w:t xml:space="preserve"> korektor</w:t>
      </w:r>
      <w:r w:rsidRPr="00B62647">
        <w:rPr>
          <w:rFonts w:cstheme="minorHAnsi"/>
        </w:rPr>
        <w:t xml:space="preserve"> mowy</w:t>
      </w:r>
      <w:r>
        <w:rPr>
          <w:rFonts w:cstheme="minorHAnsi"/>
        </w:rPr>
        <w:t>- 1 szt.;</w:t>
      </w:r>
    </w:p>
    <w:p w:rsidR="00B62647" w:rsidRDefault="00B62647" w:rsidP="00211EF8">
      <w:pPr>
        <w:pStyle w:val="Akapitzlist"/>
        <w:numPr>
          <w:ilvl w:val="0"/>
          <w:numId w:val="4"/>
        </w:numPr>
        <w:rPr>
          <w:rFonts w:cstheme="minorHAnsi"/>
        </w:rPr>
      </w:pPr>
      <w:r w:rsidRPr="00B62647">
        <w:rPr>
          <w:rFonts w:cstheme="minorHAnsi"/>
        </w:rPr>
        <w:t>Logorytmika (wersja 2.0)-</w:t>
      </w:r>
      <w:r>
        <w:rPr>
          <w:rFonts w:cstheme="minorHAnsi"/>
        </w:rPr>
        <w:t xml:space="preserve"> </w:t>
      </w:r>
      <w:r w:rsidRPr="00B62647">
        <w:rPr>
          <w:rFonts w:cstheme="minorHAnsi"/>
        </w:rPr>
        <w:t xml:space="preserve">oprogramowani </w:t>
      </w:r>
      <w:r>
        <w:rPr>
          <w:rFonts w:cstheme="minorHAnsi"/>
        </w:rPr>
        <w:t xml:space="preserve">e do </w:t>
      </w:r>
      <w:r w:rsidR="00EA27AB">
        <w:rPr>
          <w:rFonts w:cstheme="minorHAnsi"/>
        </w:rPr>
        <w:t>terapii l</w:t>
      </w:r>
      <w:r w:rsidRPr="00B62647">
        <w:rPr>
          <w:rFonts w:cstheme="minorHAnsi"/>
        </w:rPr>
        <w:t>ogopedycznej</w:t>
      </w:r>
      <w:r w:rsidR="00763279">
        <w:rPr>
          <w:rFonts w:cstheme="minorHAnsi"/>
        </w:rPr>
        <w:t>- 1 szt.;</w:t>
      </w:r>
    </w:p>
    <w:p w:rsidR="00763279" w:rsidRDefault="00763279" w:rsidP="00211EF8">
      <w:pPr>
        <w:pStyle w:val="Akapitzlist"/>
        <w:numPr>
          <w:ilvl w:val="0"/>
          <w:numId w:val="4"/>
        </w:numPr>
        <w:ind w:left="1418" w:hanging="567"/>
        <w:rPr>
          <w:rFonts w:cstheme="minorHAnsi"/>
        </w:rPr>
      </w:pPr>
      <w:r>
        <w:rPr>
          <w:rFonts w:cstheme="minorHAnsi"/>
        </w:rPr>
        <w:lastRenderedPageBreak/>
        <w:t xml:space="preserve">10 szt. </w:t>
      </w:r>
      <w:r w:rsidRPr="00763279">
        <w:rPr>
          <w:rFonts w:cstheme="minorHAnsi"/>
        </w:rPr>
        <w:t>jednostanowiskowego programu wspomagającego terapię mowy oraz umiejętność poprawnego</w:t>
      </w:r>
      <w:r>
        <w:rPr>
          <w:rFonts w:cstheme="minorHAnsi"/>
        </w:rPr>
        <w:t xml:space="preserve"> </w:t>
      </w:r>
      <w:r w:rsidRPr="00763279">
        <w:rPr>
          <w:rFonts w:cstheme="minorHAnsi"/>
        </w:rPr>
        <w:t xml:space="preserve">komunikowania się </w:t>
      </w:r>
      <w:r w:rsidR="00257EEB">
        <w:rPr>
          <w:rFonts w:cstheme="minorHAnsi"/>
        </w:rPr>
        <w:t>–</w:t>
      </w:r>
      <w:r w:rsidRPr="00763279">
        <w:rPr>
          <w:rFonts w:cstheme="minorHAnsi"/>
        </w:rPr>
        <w:t>Zoominki</w:t>
      </w:r>
      <w:r w:rsidR="00257EEB">
        <w:rPr>
          <w:rFonts w:cstheme="minorHAnsi"/>
        </w:rPr>
        <w:t>;</w:t>
      </w:r>
    </w:p>
    <w:p w:rsidR="00257EEB" w:rsidRDefault="00257EEB" w:rsidP="00211EF8">
      <w:pPr>
        <w:pStyle w:val="Akapitzlist"/>
        <w:numPr>
          <w:ilvl w:val="0"/>
          <w:numId w:val="4"/>
        </w:numPr>
        <w:ind w:left="1418" w:hanging="567"/>
        <w:rPr>
          <w:rFonts w:cstheme="minorHAnsi"/>
        </w:rPr>
      </w:pPr>
      <w:r>
        <w:rPr>
          <w:rFonts w:cstheme="minorHAnsi"/>
        </w:rPr>
        <w:t>zestaw</w:t>
      </w:r>
      <w:r w:rsidRPr="00257EEB">
        <w:rPr>
          <w:rFonts w:cstheme="minorHAnsi"/>
        </w:rPr>
        <w:t xml:space="preserve"> specjalistycznych programów elektronicznych </w:t>
      </w:r>
      <w:r w:rsidR="005B31C0">
        <w:rPr>
          <w:rFonts w:cstheme="minorHAnsi"/>
        </w:rPr>
        <w:t xml:space="preserve">w zakresie </w:t>
      </w:r>
      <w:r w:rsidRPr="00257EEB">
        <w:rPr>
          <w:rFonts w:cstheme="minorHAnsi"/>
        </w:rPr>
        <w:t>alternatywnych metod komunikacji (Edytor symboli Makaton Sym Tab, Komunikator Koni</w:t>
      </w:r>
      <w:r>
        <w:rPr>
          <w:rFonts w:cstheme="minorHAnsi"/>
        </w:rPr>
        <w:t xml:space="preserve"> </w:t>
      </w:r>
      <w:r w:rsidRPr="00257EEB">
        <w:rPr>
          <w:rFonts w:cstheme="minorHAnsi"/>
        </w:rPr>
        <w:t>(mężczyzna+ kobieta), sło</w:t>
      </w:r>
      <w:r>
        <w:rPr>
          <w:rFonts w:cstheme="minorHAnsi"/>
        </w:rPr>
        <w:t>wnik obrazkowy elektroniczny;</w:t>
      </w:r>
    </w:p>
    <w:p w:rsidR="00257EEB" w:rsidRDefault="00257EEB" w:rsidP="00211EF8">
      <w:pPr>
        <w:pStyle w:val="Akapitzlist"/>
        <w:numPr>
          <w:ilvl w:val="0"/>
          <w:numId w:val="4"/>
        </w:numPr>
        <w:ind w:left="1418" w:hanging="567"/>
        <w:rPr>
          <w:rFonts w:cstheme="minorHAnsi"/>
        </w:rPr>
      </w:pPr>
      <w:r>
        <w:rPr>
          <w:rFonts w:cstheme="minorHAnsi"/>
        </w:rPr>
        <w:t>3 pakiety oprogramowania Dysleksja umożliwiające</w:t>
      </w:r>
      <w:r w:rsidRPr="00257EEB">
        <w:rPr>
          <w:rFonts w:cstheme="minorHAnsi"/>
        </w:rPr>
        <w:t xml:space="preserve"> przeprowadzenie profesjonalnej diagnozy i terapii pedagogicznej</w:t>
      </w:r>
      <w:r>
        <w:rPr>
          <w:rFonts w:cstheme="minorHAnsi"/>
        </w:rPr>
        <w:t>;</w:t>
      </w:r>
    </w:p>
    <w:p w:rsidR="00257EEB" w:rsidRDefault="00257EEB" w:rsidP="00211EF8">
      <w:pPr>
        <w:pStyle w:val="Akapitzlist"/>
        <w:numPr>
          <w:ilvl w:val="0"/>
          <w:numId w:val="4"/>
        </w:numPr>
        <w:ind w:left="1418" w:hanging="567"/>
        <w:rPr>
          <w:rFonts w:cstheme="minorHAnsi"/>
        </w:rPr>
      </w:pPr>
      <w:r>
        <w:rPr>
          <w:rFonts w:cstheme="minorHAnsi"/>
        </w:rPr>
        <w:t>5 pakietów pięciu programu</w:t>
      </w:r>
      <w:r w:rsidRPr="00257EEB">
        <w:rPr>
          <w:rFonts w:cstheme="minorHAnsi"/>
        </w:rPr>
        <w:t xml:space="preserve"> Matświat do diagnozy i terapii pedagogicznej w zakresie </w:t>
      </w:r>
      <w:r w:rsidR="00272D6C">
        <w:rPr>
          <w:rFonts w:cstheme="minorHAnsi"/>
        </w:rPr>
        <w:t xml:space="preserve"> </w:t>
      </w:r>
      <w:r w:rsidRPr="00257EEB">
        <w:rPr>
          <w:rFonts w:cstheme="minorHAnsi"/>
        </w:rPr>
        <w:t>specyficznych trudności</w:t>
      </w:r>
      <w:r>
        <w:rPr>
          <w:rFonts w:cstheme="minorHAnsi"/>
        </w:rPr>
        <w:t xml:space="preserve"> </w:t>
      </w:r>
      <w:r w:rsidRPr="00257EEB">
        <w:rPr>
          <w:rFonts w:cstheme="minorHAnsi"/>
        </w:rPr>
        <w:t>w nauce matematyki</w:t>
      </w:r>
      <w:r>
        <w:rPr>
          <w:rFonts w:cstheme="minorHAnsi"/>
        </w:rPr>
        <w:t>;</w:t>
      </w:r>
    </w:p>
    <w:p w:rsidR="00257EEB" w:rsidRDefault="00257EEB" w:rsidP="00211EF8">
      <w:pPr>
        <w:pStyle w:val="Akapitzlist"/>
        <w:numPr>
          <w:ilvl w:val="0"/>
          <w:numId w:val="4"/>
        </w:numPr>
        <w:ind w:left="1418" w:hanging="567"/>
        <w:rPr>
          <w:rFonts w:cstheme="minorHAnsi"/>
        </w:rPr>
      </w:pPr>
      <w:r>
        <w:rPr>
          <w:rFonts w:cstheme="minorHAnsi"/>
        </w:rPr>
        <w:t>2 szt. specjalistycznego programu</w:t>
      </w:r>
      <w:r w:rsidRPr="00257EEB">
        <w:rPr>
          <w:rFonts w:cstheme="minorHAnsi"/>
        </w:rPr>
        <w:t xml:space="preserve"> Tosia i przyjaciele w zakresie koncentracji uwagi</w:t>
      </w:r>
      <w:r>
        <w:rPr>
          <w:rFonts w:cstheme="minorHAnsi"/>
        </w:rPr>
        <w:br/>
      </w:r>
      <w:r w:rsidRPr="00257EEB">
        <w:rPr>
          <w:rFonts w:cstheme="minorHAnsi"/>
        </w:rPr>
        <w:t>i terapii pedagogicznej</w:t>
      </w:r>
      <w:r>
        <w:rPr>
          <w:rFonts w:cstheme="minorHAnsi"/>
        </w:rPr>
        <w:t>;</w:t>
      </w:r>
    </w:p>
    <w:p w:rsidR="00C501EE" w:rsidRPr="007E5FD8" w:rsidRDefault="00C501EE" w:rsidP="00C501EE">
      <w:pPr>
        <w:ind w:left="1080"/>
        <w:rPr>
          <w:rFonts w:cstheme="minorHAnsi"/>
          <w:b/>
          <w:u w:val="single"/>
        </w:rPr>
      </w:pPr>
      <w:r w:rsidRPr="007E5FD8">
        <w:rPr>
          <w:rFonts w:cstheme="minorHAnsi"/>
          <w:b/>
          <w:u w:val="single"/>
        </w:rPr>
        <w:t>Część II:</w:t>
      </w:r>
    </w:p>
    <w:p w:rsidR="00D7456A" w:rsidRDefault="00D7456A" w:rsidP="00211EF8">
      <w:pPr>
        <w:pStyle w:val="Akapitzlist"/>
        <w:numPr>
          <w:ilvl w:val="0"/>
          <w:numId w:val="5"/>
        </w:numPr>
        <w:ind w:left="1134" w:hanging="283"/>
        <w:rPr>
          <w:rFonts w:cstheme="minorHAnsi"/>
        </w:rPr>
      </w:pPr>
      <w:r>
        <w:rPr>
          <w:rFonts w:cstheme="minorHAnsi"/>
        </w:rPr>
        <w:t>specjalistyczny dyktafon</w:t>
      </w:r>
      <w:r w:rsidR="002502CF" w:rsidRPr="002502CF">
        <w:rPr>
          <w:rFonts w:cstheme="minorHAnsi"/>
        </w:rPr>
        <w:t xml:space="preserve"> z udźwiękowieniem Plextalk Linio Pocket dla osób niewidomych/ niewidzących</w:t>
      </w:r>
      <w:r>
        <w:rPr>
          <w:rFonts w:cstheme="minorHAnsi"/>
        </w:rPr>
        <w:t xml:space="preserve"> – 1 szt.;</w:t>
      </w:r>
    </w:p>
    <w:p w:rsidR="00D7456A" w:rsidRDefault="00D7456A" w:rsidP="00211EF8">
      <w:pPr>
        <w:pStyle w:val="Akapitzlist"/>
        <w:numPr>
          <w:ilvl w:val="0"/>
          <w:numId w:val="5"/>
        </w:numPr>
        <w:ind w:left="1134" w:hanging="283"/>
        <w:rPr>
          <w:rFonts w:cstheme="minorHAnsi"/>
        </w:rPr>
      </w:pPr>
      <w:r w:rsidRPr="00D7456A">
        <w:rPr>
          <w:rFonts w:cstheme="minorHAnsi"/>
        </w:rPr>
        <w:t>zestawu pomocy dydaktycznych dla uczniów niewidomych/ niedowidzących (przybory kreślarskie, karty do percepcji wzrokowej, piktogramy, klepsydry kolorowe,</w:t>
      </w:r>
      <w:r>
        <w:rPr>
          <w:rFonts w:cstheme="minorHAnsi"/>
        </w:rPr>
        <w:t xml:space="preserve"> </w:t>
      </w:r>
      <w:r w:rsidRPr="00D7456A">
        <w:rPr>
          <w:rFonts w:cstheme="minorHAnsi"/>
        </w:rPr>
        <w:t>folia i papier brajlowskie)</w:t>
      </w:r>
      <w:r>
        <w:rPr>
          <w:rFonts w:cstheme="minorHAnsi"/>
        </w:rPr>
        <w:t>;</w:t>
      </w:r>
    </w:p>
    <w:p w:rsidR="00D7456A" w:rsidRDefault="00D7456A" w:rsidP="00211EF8">
      <w:pPr>
        <w:pStyle w:val="Akapitzlist"/>
        <w:numPr>
          <w:ilvl w:val="0"/>
          <w:numId w:val="5"/>
        </w:numPr>
        <w:ind w:left="1134" w:hanging="283"/>
        <w:rPr>
          <w:rFonts w:cstheme="minorHAnsi"/>
        </w:rPr>
      </w:pPr>
      <w:r>
        <w:rPr>
          <w:rFonts w:cstheme="minorHAnsi"/>
        </w:rPr>
        <w:t>globus dotykowy</w:t>
      </w:r>
      <w:r w:rsidRPr="00D7456A">
        <w:rPr>
          <w:rFonts w:cstheme="minorHAnsi"/>
        </w:rPr>
        <w:t xml:space="preserve"> dla osób niewidomych/ niedowidzących</w:t>
      </w:r>
      <w:r>
        <w:rPr>
          <w:rFonts w:cstheme="minorHAnsi"/>
        </w:rPr>
        <w:t xml:space="preserve"> – 1 szt.;</w:t>
      </w:r>
    </w:p>
    <w:p w:rsidR="00D7456A" w:rsidRDefault="00D7456A" w:rsidP="00211EF8">
      <w:pPr>
        <w:pStyle w:val="Akapitzlist"/>
        <w:numPr>
          <w:ilvl w:val="0"/>
          <w:numId w:val="5"/>
        </w:numPr>
        <w:ind w:left="1134" w:hanging="283"/>
        <w:rPr>
          <w:rFonts w:cstheme="minorHAnsi"/>
        </w:rPr>
      </w:pPr>
      <w:r>
        <w:rPr>
          <w:rFonts w:cstheme="minorHAnsi"/>
        </w:rPr>
        <w:t>mówiący kalkulator</w:t>
      </w:r>
      <w:r w:rsidRPr="00D7456A">
        <w:rPr>
          <w:rFonts w:cstheme="minorHAnsi"/>
        </w:rPr>
        <w:t xml:space="preserve"> Double Checz</w:t>
      </w:r>
      <w:r>
        <w:rPr>
          <w:rFonts w:cstheme="minorHAnsi"/>
        </w:rPr>
        <w:t xml:space="preserve"> – 4 szt.;</w:t>
      </w:r>
    </w:p>
    <w:p w:rsidR="00D7456A" w:rsidRDefault="00D7456A" w:rsidP="00211EF8">
      <w:pPr>
        <w:pStyle w:val="Akapitzlist"/>
        <w:numPr>
          <w:ilvl w:val="0"/>
          <w:numId w:val="5"/>
        </w:numPr>
        <w:ind w:left="1134" w:hanging="283"/>
        <w:rPr>
          <w:rFonts w:cstheme="minorHAnsi"/>
        </w:rPr>
      </w:pPr>
      <w:r>
        <w:rPr>
          <w:rFonts w:cstheme="minorHAnsi"/>
        </w:rPr>
        <w:t>mechaniczna maszyna brajlowska – 1 szt;</w:t>
      </w:r>
    </w:p>
    <w:p w:rsidR="00D7456A" w:rsidRDefault="00D7456A" w:rsidP="00211EF8">
      <w:pPr>
        <w:pStyle w:val="Akapitzlist"/>
        <w:numPr>
          <w:ilvl w:val="0"/>
          <w:numId w:val="5"/>
        </w:numPr>
        <w:ind w:left="1134" w:hanging="283"/>
        <w:rPr>
          <w:rFonts w:cstheme="minorHAnsi"/>
        </w:rPr>
      </w:pPr>
      <w:r>
        <w:rPr>
          <w:rFonts w:cstheme="minorHAnsi"/>
        </w:rPr>
        <w:t>zestaw</w:t>
      </w:r>
      <w:r w:rsidRPr="00D7456A">
        <w:rPr>
          <w:rFonts w:cstheme="minorHAnsi"/>
        </w:rPr>
        <w:t xml:space="preserve"> dźwiękowych piłek (nożna, koszykowa,</w:t>
      </w:r>
      <w:r>
        <w:rPr>
          <w:rFonts w:cstheme="minorHAnsi"/>
        </w:rPr>
        <w:t xml:space="preserve"> </w:t>
      </w:r>
      <w:r w:rsidRPr="00D7456A">
        <w:rPr>
          <w:rFonts w:cstheme="minorHAnsi"/>
        </w:rPr>
        <w:t>Goal Ball)</w:t>
      </w:r>
      <w:r>
        <w:rPr>
          <w:rFonts w:cstheme="minorHAnsi"/>
        </w:rPr>
        <w:t>;</w:t>
      </w:r>
    </w:p>
    <w:p w:rsidR="00D7456A" w:rsidRDefault="00D7456A" w:rsidP="00211EF8">
      <w:pPr>
        <w:pStyle w:val="Akapitzlist"/>
        <w:numPr>
          <w:ilvl w:val="0"/>
          <w:numId w:val="5"/>
        </w:numPr>
        <w:ind w:left="1134" w:hanging="283"/>
        <w:rPr>
          <w:rFonts w:cstheme="minorHAnsi"/>
        </w:rPr>
      </w:pPr>
      <w:r>
        <w:rPr>
          <w:rFonts w:cstheme="minorHAnsi"/>
        </w:rPr>
        <w:t>zestaw oprogramowania</w:t>
      </w:r>
      <w:r w:rsidRPr="00D7456A">
        <w:rPr>
          <w:rFonts w:cstheme="minorHAnsi"/>
        </w:rPr>
        <w:t xml:space="preserve"> do percepcji i koordyn</w:t>
      </w:r>
      <w:r>
        <w:rPr>
          <w:rFonts w:cstheme="minorHAnsi"/>
        </w:rPr>
        <w:t>acji wzrokowo-ruchowej – 1 szt.</w:t>
      </w:r>
      <w:r>
        <w:rPr>
          <w:rFonts w:cstheme="minorHAnsi"/>
        </w:rPr>
        <w:br/>
        <w:t xml:space="preserve"> i pakiet</w:t>
      </w:r>
      <w:r w:rsidRPr="00D7456A">
        <w:rPr>
          <w:rFonts w:cstheme="minorHAnsi"/>
        </w:rPr>
        <w:t xml:space="preserve"> Edusensus do wspomagania</w:t>
      </w:r>
      <w:r>
        <w:rPr>
          <w:rFonts w:cstheme="minorHAnsi"/>
        </w:rPr>
        <w:t xml:space="preserve"> </w:t>
      </w:r>
      <w:r w:rsidRPr="00D7456A">
        <w:rPr>
          <w:rFonts w:cstheme="minorHAnsi"/>
        </w:rPr>
        <w:t>rozwoju uczniów niedowidzących</w:t>
      </w:r>
      <w:r>
        <w:rPr>
          <w:rFonts w:cstheme="minorHAnsi"/>
        </w:rPr>
        <w:t xml:space="preserve"> – 1 szt.;</w:t>
      </w:r>
    </w:p>
    <w:p w:rsidR="002F7482" w:rsidRDefault="00D7456A" w:rsidP="00211EF8">
      <w:pPr>
        <w:pStyle w:val="Akapitzlist"/>
        <w:numPr>
          <w:ilvl w:val="0"/>
          <w:numId w:val="5"/>
        </w:numPr>
        <w:ind w:left="1134" w:hanging="283"/>
        <w:rPr>
          <w:rFonts w:cstheme="minorHAnsi"/>
        </w:rPr>
      </w:pPr>
      <w:r>
        <w:rPr>
          <w:rFonts w:cstheme="minorHAnsi"/>
        </w:rPr>
        <w:t>program</w:t>
      </w:r>
      <w:r w:rsidRPr="00D7456A">
        <w:rPr>
          <w:rFonts w:cstheme="minorHAnsi"/>
        </w:rPr>
        <w:t xml:space="preserve"> udźwiękowiająco-</w:t>
      </w:r>
      <w:r>
        <w:rPr>
          <w:rFonts w:cstheme="minorHAnsi"/>
        </w:rPr>
        <w:t>ubrajlawiającego</w:t>
      </w:r>
      <w:r w:rsidRPr="00D7456A">
        <w:rPr>
          <w:rFonts w:cstheme="minorHAnsi"/>
        </w:rPr>
        <w:t xml:space="preserve"> z dwiema darmowymi</w:t>
      </w:r>
      <w:r>
        <w:rPr>
          <w:rFonts w:cstheme="minorHAnsi"/>
        </w:rPr>
        <w:t xml:space="preserve"> </w:t>
      </w:r>
      <w:r w:rsidRPr="00D7456A">
        <w:rPr>
          <w:rFonts w:cstheme="minorHAnsi"/>
        </w:rPr>
        <w:t>aktualizacjami</w:t>
      </w:r>
      <w:r>
        <w:rPr>
          <w:rFonts w:cstheme="minorHAnsi"/>
        </w:rPr>
        <w:t>;</w:t>
      </w:r>
    </w:p>
    <w:p w:rsidR="002F7482" w:rsidRDefault="002F7482" w:rsidP="00211EF8">
      <w:pPr>
        <w:pStyle w:val="Akapitzlist"/>
        <w:numPr>
          <w:ilvl w:val="0"/>
          <w:numId w:val="5"/>
        </w:numPr>
        <w:spacing w:line="276" w:lineRule="auto"/>
        <w:ind w:left="1134" w:hanging="283"/>
        <w:rPr>
          <w:rFonts w:cstheme="minorHAnsi"/>
        </w:rPr>
      </w:pPr>
      <w:r>
        <w:rPr>
          <w:rFonts w:cstheme="minorHAnsi"/>
        </w:rPr>
        <w:t xml:space="preserve">2 szt. </w:t>
      </w:r>
      <w:r w:rsidRPr="002F7482">
        <w:rPr>
          <w:rFonts w:cstheme="minorHAnsi"/>
        </w:rPr>
        <w:t>brajlowskich notacji matematycznych: Marbur i Nemeth niezbędny do nauczania matematyki, fizyki i chemii</w:t>
      </w:r>
      <w:r>
        <w:rPr>
          <w:rFonts w:cstheme="minorHAnsi"/>
        </w:rPr>
        <w:t xml:space="preserve"> (dla niewidomych);</w:t>
      </w:r>
    </w:p>
    <w:p w:rsidR="002F7482" w:rsidRDefault="002F7482" w:rsidP="00995DA6">
      <w:pPr>
        <w:spacing w:line="276" w:lineRule="auto"/>
        <w:ind w:left="1134" w:hanging="283"/>
        <w:rPr>
          <w:rFonts w:cstheme="minorHAnsi"/>
        </w:rPr>
      </w:pPr>
      <w:r>
        <w:rPr>
          <w:rFonts w:cstheme="minorHAnsi"/>
        </w:rPr>
        <w:t>10)</w:t>
      </w:r>
      <w:r w:rsidRPr="002F7482">
        <w:rPr>
          <w:rFonts w:cstheme="minorHAnsi"/>
        </w:rPr>
        <w:t>aktualizacja do programu Duxbury Braille Translator (translator brajlowski);</w:t>
      </w:r>
    </w:p>
    <w:p w:rsidR="002F7482" w:rsidRDefault="002F7482" w:rsidP="00995DA6">
      <w:pPr>
        <w:spacing w:line="276" w:lineRule="auto"/>
        <w:ind w:left="1134" w:hanging="283"/>
        <w:rPr>
          <w:rFonts w:cstheme="minorHAnsi"/>
        </w:rPr>
      </w:pPr>
      <w:r>
        <w:rPr>
          <w:rFonts w:cstheme="minorHAnsi"/>
        </w:rPr>
        <w:t xml:space="preserve">11)2 szt </w:t>
      </w:r>
      <w:r w:rsidRPr="002F7482">
        <w:rPr>
          <w:rFonts w:cstheme="minorHAnsi"/>
        </w:rPr>
        <w:t>specjalistycznych powiększalników przenośnych ONYX Deskset HD 22” + walizka- (zakres powiększania do 131 x)</w:t>
      </w:r>
      <w:r>
        <w:rPr>
          <w:rFonts w:cstheme="minorHAnsi"/>
        </w:rPr>
        <w:t>;</w:t>
      </w:r>
    </w:p>
    <w:p w:rsidR="002F7482" w:rsidRPr="007E5FD8" w:rsidRDefault="002F7482" w:rsidP="00995DA6">
      <w:pPr>
        <w:spacing w:line="276" w:lineRule="auto"/>
        <w:ind w:left="1134" w:hanging="283"/>
        <w:rPr>
          <w:rFonts w:cstheme="minorHAnsi"/>
          <w:b/>
          <w:u w:val="single"/>
        </w:rPr>
      </w:pPr>
      <w:r w:rsidRPr="007E5FD8">
        <w:rPr>
          <w:rFonts w:cstheme="minorHAnsi"/>
          <w:b/>
          <w:u w:val="single"/>
        </w:rPr>
        <w:t>Część III:</w:t>
      </w:r>
    </w:p>
    <w:p w:rsidR="002F7482" w:rsidRDefault="002F7482" w:rsidP="00211EF8">
      <w:pPr>
        <w:pStyle w:val="Akapitzlist"/>
        <w:numPr>
          <w:ilvl w:val="0"/>
          <w:numId w:val="6"/>
        </w:numPr>
        <w:spacing w:line="276" w:lineRule="auto"/>
        <w:ind w:left="1134" w:hanging="283"/>
        <w:rPr>
          <w:rFonts w:cstheme="minorHAnsi"/>
        </w:rPr>
      </w:pPr>
      <w:r>
        <w:rPr>
          <w:rFonts w:cstheme="minorHAnsi"/>
        </w:rPr>
        <w:t xml:space="preserve">12 </w:t>
      </w:r>
      <w:r w:rsidRPr="002F7482">
        <w:rPr>
          <w:rFonts w:cstheme="minorHAnsi"/>
        </w:rPr>
        <w:t xml:space="preserve">zestawów: laptop 11,6' </w:t>
      </w:r>
      <w:r w:rsidR="00623835">
        <w:rPr>
          <w:rFonts w:cstheme="minorHAnsi"/>
        </w:rPr>
        <w:t>z systemem Windows 10</w:t>
      </w:r>
      <w:r w:rsidR="006F3117">
        <w:rPr>
          <w:rFonts w:cstheme="minorHAnsi"/>
        </w:rPr>
        <w:t>, 4 GB RAM</w:t>
      </w:r>
      <w:r w:rsidR="00623835">
        <w:rPr>
          <w:rFonts w:cstheme="minorHAnsi"/>
        </w:rPr>
        <w:t>, torba</w:t>
      </w:r>
      <w:r w:rsidRPr="002F7482">
        <w:rPr>
          <w:rFonts w:cstheme="minorHAnsi"/>
        </w:rPr>
        <w:t xml:space="preserve">, mysz komputerowa, moduł </w:t>
      </w:r>
      <w:r w:rsidR="006F3117">
        <w:rPr>
          <w:rFonts w:cstheme="minorHAnsi"/>
        </w:rPr>
        <w:t>Bluetooth, robot mBot 1.1 (2,4G)</w:t>
      </w:r>
      <w:r>
        <w:rPr>
          <w:rFonts w:cstheme="minorHAnsi"/>
        </w:rPr>
        <w:t>;</w:t>
      </w:r>
    </w:p>
    <w:p w:rsidR="002F7482" w:rsidRDefault="002F7482" w:rsidP="00211EF8">
      <w:pPr>
        <w:pStyle w:val="Akapitzlist"/>
        <w:numPr>
          <w:ilvl w:val="0"/>
          <w:numId w:val="6"/>
        </w:numPr>
        <w:spacing w:line="276" w:lineRule="auto"/>
        <w:ind w:left="1134" w:hanging="283"/>
        <w:rPr>
          <w:rFonts w:cstheme="minorHAnsi"/>
        </w:rPr>
      </w:pPr>
      <w:r>
        <w:rPr>
          <w:rFonts w:cstheme="minorHAnsi"/>
        </w:rPr>
        <w:t>z</w:t>
      </w:r>
      <w:r w:rsidR="00623835">
        <w:rPr>
          <w:rFonts w:cstheme="minorHAnsi"/>
        </w:rPr>
        <w:t>estaw</w:t>
      </w:r>
      <w:r>
        <w:rPr>
          <w:rFonts w:cstheme="minorHAnsi"/>
        </w:rPr>
        <w:t xml:space="preserve"> </w:t>
      </w:r>
      <w:r w:rsidRPr="002F7482">
        <w:rPr>
          <w:rFonts w:cstheme="minorHAnsi"/>
        </w:rPr>
        <w:t xml:space="preserve"> akcesoriów do robotyki (ładowarka na 12 </w:t>
      </w:r>
      <w:r>
        <w:rPr>
          <w:rFonts w:cstheme="minorHAnsi"/>
        </w:rPr>
        <w:t>akumulatorów AA; akumulatory AA)</w:t>
      </w:r>
      <w:r w:rsidR="00623835">
        <w:rPr>
          <w:rFonts w:cstheme="minorHAnsi"/>
        </w:rPr>
        <w:t>;</w:t>
      </w:r>
    </w:p>
    <w:p w:rsidR="00623835" w:rsidRDefault="00623835" w:rsidP="00211EF8">
      <w:pPr>
        <w:pStyle w:val="Akapitzlist"/>
        <w:numPr>
          <w:ilvl w:val="0"/>
          <w:numId w:val="6"/>
        </w:numPr>
        <w:spacing w:line="276" w:lineRule="auto"/>
        <w:ind w:left="1134" w:hanging="283"/>
        <w:rPr>
          <w:rFonts w:cstheme="minorHAnsi"/>
        </w:rPr>
      </w:pPr>
      <w:r>
        <w:rPr>
          <w:rFonts w:cstheme="minorHAnsi"/>
        </w:rPr>
        <w:t>zestaw</w:t>
      </w:r>
      <w:r w:rsidR="00C437A9">
        <w:rPr>
          <w:rFonts w:cstheme="minorHAnsi"/>
        </w:rPr>
        <w:t xml:space="preserve"> - </w:t>
      </w:r>
      <w:r w:rsidRPr="00623835">
        <w:rPr>
          <w:rFonts w:cstheme="minorHAnsi"/>
        </w:rPr>
        <w:t xml:space="preserve">laptop </w:t>
      </w:r>
      <w:r w:rsidR="0026089C" w:rsidRPr="0026089C">
        <w:rPr>
          <w:rFonts w:cstheme="minorHAnsi"/>
        </w:rPr>
        <w:t xml:space="preserve">15,6' </w:t>
      </w:r>
      <w:r w:rsidRPr="00623835">
        <w:rPr>
          <w:rFonts w:cstheme="minorHAnsi"/>
        </w:rPr>
        <w:t>z systemem Windo</w:t>
      </w:r>
      <w:r w:rsidR="00C437A9">
        <w:rPr>
          <w:rFonts w:cstheme="minorHAnsi"/>
        </w:rPr>
        <w:t>ws 10, torba, słuchawki nauszne</w:t>
      </w:r>
      <w:r>
        <w:rPr>
          <w:rFonts w:cstheme="minorHAnsi"/>
        </w:rPr>
        <w:t>;</w:t>
      </w:r>
    </w:p>
    <w:p w:rsidR="002F7482" w:rsidRDefault="00C437A9" w:rsidP="00211EF8">
      <w:pPr>
        <w:pStyle w:val="Akapitzlist"/>
        <w:numPr>
          <w:ilvl w:val="0"/>
          <w:numId w:val="6"/>
        </w:numPr>
        <w:spacing w:line="276" w:lineRule="auto"/>
        <w:ind w:left="1134" w:hanging="283"/>
        <w:rPr>
          <w:rFonts w:cstheme="minorHAnsi"/>
        </w:rPr>
      </w:pPr>
      <w:r>
        <w:rPr>
          <w:rFonts w:cstheme="minorHAnsi"/>
        </w:rPr>
        <w:t>zestaw laptop</w:t>
      </w:r>
      <w:r w:rsidR="00623835" w:rsidRPr="00623835">
        <w:rPr>
          <w:rFonts w:cstheme="minorHAnsi"/>
        </w:rPr>
        <w:t xml:space="preserve"> </w:t>
      </w:r>
      <w:r>
        <w:rPr>
          <w:rFonts w:cstheme="minorHAnsi"/>
        </w:rPr>
        <w:t xml:space="preserve"> - </w:t>
      </w:r>
      <w:r w:rsidR="00623835" w:rsidRPr="00623835">
        <w:rPr>
          <w:rFonts w:cstheme="minorHAnsi"/>
        </w:rPr>
        <w:t xml:space="preserve">15,6' z systemem Windows 10 </w:t>
      </w:r>
      <w:r w:rsidR="00623835">
        <w:rPr>
          <w:rFonts w:cstheme="minorHAnsi"/>
        </w:rPr>
        <w:t>, torba, mysz komputerowa</w:t>
      </w:r>
      <w:r>
        <w:rPr>
          <w:rFonts w:cstheme="minorHAnsi"/>
        </w:rPr>
        <w:t>;</w:t>
      </w:r>
    </w:p>
    <w:p w:rsidR="00B32D02" w:rsidRDefault="00B32D02" w:rsidP="00211EF8">
      <w:pPr>
        <w:pStyle w:val="Akapitzlist"/>
        <w:numPr>
          <w:ilvl w:val="0"/>
          <w:numId w:val="6"/>
        </w:numPr>
        <w:spacing w:line="276" w:lineRule="auto"/>
        <w:ind w:left="1134" w:hanging="283"/>
        <w:rPr>
          <w:rFonts w:cstheme="minorHAnsi"/>
        </w:rPr>
      </w:pPr>
      <w:r>
        <w:rPr>
          <w:rFonts w:cstheme="minorHAnsi"/>
        </w:rPr>
        <w:t xml:space="preserve">10 szt. </w:t>
      </w:r>
      <w:r w:rsidRPr="00B32D02">
        <w:rPr>
          <w:rFonts w:cstheme="minorHAnsi"/>
        </w:rPr>
        <w:t>notebooków (min.7', 2GB,procesor 1,33Ghz) z</w:t>
      </w:r>
      <w:r>
        <w:rPr>
          <w:rFonts w:cstheme="minorHAnsi"/>
        </w:rPr>
        <w:t xml:space="preserve"> </w:t>
      </w:r>
      <w:r w:rsidRPr="00B32D02">
        <w:rPr>
          <w:rFonts w:cstheme="minorHAnsi"/>
        </w:rPr>
        <w:t>głośnikam</w:t>
      </w:r>
      <w:r w:rsidR="00CC5C27">
        <w:rPr>
          <w:rFonts w:cstheme="minorHAnsi"/>
        </w:rPr>
        <w:t>i niezbędnymi</w:t>
      </w:r>
      <w:r w:rsidRPr="00B32D02">
        <w:rPr>
          <w:rFonts w:cstheme="minorHAnsi"/>
        </w:rPr>
        <w:t xml:space="preserve"> do korzystania z elektronicznych programów z syntezatorem mowy dla osób niesłyszących(zaimplantowanych/ niedosłyszących)</w:t>
      </w:r>
      <w:r w:rsidR="00412EDB">
        <w:rPr>
          <w:rFonts w:cstheme="minorHAnsi"/>
        </w:rPr>
        <w:t>;</w:t>
      </w:r>
    </w:p>
    <w:p w:rsidR="00DE5F9F" w:rsidRDefault="00DE5F9F" w:rsidP="00995DA6">
      <w:pPr>
        <w:spacing w:line="276" w:lineRule="auto"/>
        <w:ind w:left="1134" w:hanging="283"/>
        <w:rPr>
          <w:rFonts w:cstheme="minorHAnsi"/>
          <w:b/>
        </w:rPr>
      </w:pPr>
    </w:p>
    <w:p w:rsidR="00DE5F9F" w:rsidRDefault="00DE5F9F" w:rsidP="00DE5F9F">
      <w:pPr>
        <w:spacing w:line="276" w:lineRule="auto"/>
        <w:ind w:left="1134"/>
        <w:rPr>
          <w:rFonts w:cstheme="minorHAnsi"/>
          <w:b/>
        </w:rPr>
      </w:pPr>
    </w:p>
    <w:p w:rsidR="00DB7808" w:rsidRDefault="00DB7808" w:rsidP="00DE5F9F">
      <w:pPr>
        <w:spacing w:line="276" w:lineRule="auto"/>
        <w:ind w:left="1134"/>
        <w:rPr>
          <w:rFonts w:cstheme="minorHAnsi"/>
          <w:b/>
          <w:u w:val="single"/>
        </w:rPr>
      </w:pPr>
    </w:p>
    <w:p w:rsidR="00DE5F9F" w:rsidRPr="007E5FD8" w:rsidRDefault="00DE5F9F" w:rsidP="00DE5F9F">
      <w:pPr>
        <w:spacing w:line="276" w:lineRule="auto"/>
        <w:ind w:left="1134"/>
        <w:rPr>
          <w:rFonts w:cstheme="minorHAnsi"/>
          <w:b/>
          <w:u w:val="single"/>
        </w:rPr>
      </w:pPr>
      <w:r w:rsidRPr="007E5FD8">
        <w:rPr>
          <w:rFonts w:cstheme="minorHAnsi"/>
          <w:b/>
          <w:u w:val="single"/>
        </w:rPr>
        <w:lastRenderedPageBreak/>
        <w:t>Część IV:</w:t>
      </w:r>
    </w:p>
    <w:p w:rsidR="00DE5F9F" w:rsidRDefault="00DE5F9F" w:rsidP="00211EF8">
      <w:pPr>
        <w:pStyle w:val="Akapitzlist"/>
        <w:numPr>
          <w:ilvl w:val="0"/>
          <w:numId w:val="7"/>
        </w:numPr>
        <w:spacing w:line="276" w:lineRule="auto"/>
        <w:ind w:left="1134" w:hanging="283"/>
        <w:rPr>
          <w:rFonts w:cstheme="minorHAnsi"/>
        </w:rPr>
      </w:pPr>
      <w:r>
        <w:rPr>
          <w:rFonts w:cstheme="minorHAnsi"/>
        </w:rPr>
        <w:t>zestaw specjalistycznych pomocy terapeutycznych do prowadzenia integracji s</w:t>
      </w:r>
      <w:r w:rsidRPr="00DE5F9F">
        <w:rPr>
          <w:rFonts w:cstheme="minorHAnsi"/>
        </w:rPr>
        <w:t>ensorycznej (worki do skakania, wałek do masażu, liny, letnie narty, huśtawka, zestaw muzyczny, gry zręcznościowe, odgłosy przyrody, piłeczki...)</w:t>
      </w:r>
      <w:r>
        <w:rPr>
          <w:rFonts w:cstheme="minorHAnsi"/>
        </w:rPr>
        <w:t>;</w:t>
      </w:r>
    </w:p>
    <w:p w:rsidR="00DE5F9F" w:rsidRPr="00DE5F9F" w:rsidRDefault="00DE5F9F" w:rsidP="00211EF8">
      <w:pPr>
        <w:pStyle w:val="Akapitzlist"/>
        <w:numPr>
          <w:ilvl w:val="0"/>
          <w:numId w:val="7"/>
        </w:numPr>
        <w:spacing w:line="276" w:lineRule="auto"/>
        <w:ind w:left="1134" w:hanging="283"/>
        <w:rPr>
          <w:rFonts w:cstheme="minorHAnsi"/>
        </w:rPr>
      </w:pPr>
      <w:r>
        <w:rPr>
          <w:rFonts w:cstheme="minorHAnsi"/>
        </w:rPr>
        <w:t>zestaw</w:t>
      </w:r>
      <w:r w:rsidRPr="00DE5F9F">
        <w:rPr>
          <w:rFonts w:cstheme="minorHAnsi"/>
        </w:rPr>
        <w:t xml:space="preserve"> rewalidacyjnych klocków piankowych do</w:t>
      </w:r>
      <w:r>
        <w:rPr>
          <w:rFonts w:cstheme="minorHAnsi"/>
        </w:rPr>
        <w:t xml:space="preserve"> </w:t>
      </w:r>
      <w:r w:rsidRPr="00DE5F9F">
        <w:rPr>
          <w:rFonts w:cstheme="minorHAnsi"/>
        </w:rPr>
        <w:t>rozwijania motoryki dużej</w:t>
      </w:r>
      <w:r>
        <w:rPr>
          <w:rFonts w:cstheme="minorHAnsi"/>
        </w:rPr>
        <w:t xml:space="preserve"> – 2 szt.</w:t>
      </w:r>
    </w:p>
    <w:p w:rsidR="00DE5F9F" w:rsidRDefault="00DE5F9F" w:rsidP="00211EF8">
      <w:pPr>
        <w:pStyle w:val="Akapitzlist"/>
        <w:numPr>
          <w:ilvl w:val="0"/>
          <w:numId w:val="7"/>
        </w:numPr>
        <w:spacing w:line="276" w:lineRule="auto"/>
        <w:ind w:left="1134" w:hanging="283"/>
        <w:rPr>
          <w:rFonts w:cstheme="minorHAnsi"/>
        </w:rPr>
      </w:pPr>
      <w:r>
        <w:rPr>
          <w:rFonts w:cstheme="minorHAnsi"/>
        </w:rPr>
        <w:t>zestaw specjalistycznego wyposażenia sali integracji s</w:t>
      </w:r>
      <w:r w:rsidRPr="00DE5F9F">
        <w:rPr>
          <w:rFonts w:cstheme="minorHAnsi"/>
        </w:rPr>
        <w:t>ensorycznej</w:t>
      </w:r>
      <w:r>
        <w:rPr>
          <w:rFonts w:cstheme="minorHAnsi"/>
        </w:rPr>
        <w:t xml:space="preserve"> </w:t>
      </w:r>
      <w:r w:rsidRPr="00DE5F9F">
        <w:rPr>
          <w:rFonts w:cstheme="minorHAnsi"/>
        </w:rPr>
        <w:t>(platforma wisząca prostokątna, trampoliny, mata do rolowania)</w:t>
      </w:r>
      <w:r>
        <w:rPr>
          <w:rFonts w:cstheme="minorHAnsi"/>
        </w:rPr>
        <w:t>;</w:t>
      </w:r>
    </w:p>
    <w:p w:rsidR="00DE5F9F" w:rsidRDefault="00DE5F9F" w:rsidP="00211EF8">
      <w:pPr>
        <w:pStyle w:val="Akapitzlist"/>
        <w:numPr>
          <w:ilvl w:val="0"/>
          <w:numId w:val="7"/>
        </w:numPr>
        <w:spacing w:line="276" w:lineRule="auto"/>
        <w:ind w:left="1134" w:hanging="283"/>
        <w:rPr>
          <w:rFonts w:cstheme="minorHAnsi"/>
        </w:rPr>
      </w:pPr>
      <w:r>
        <w:rPr>
          <w:rFonts w:cstheme="minorHAnsi"/>
        </w:rPr>
        <w:t>zestaw</w:t>
      </w:r>
      <w:r w:rsidRPr="00DE5F9F">
        <w:rPr>
          <w:rFonts w:cstheme="minorHAnsi"/>
        </w:rPr>
        <w:t xml:space="preserve"> pomocy dydaktycznych do prowadzenia </w:t>
      </w:r>
      <w:r w:rsidR="00C75F76">
        <w:rPr>
          <w:rFonts w:cstheme="minorHAnsi"/>
        </w:rPr>
        <w:t>gier i zabaw sportowych</w:t>
      </w:r>
      <w:r>
        <w:rPr>
          <w:rFonts w:cstheme="minorHAnsi"/>
        </w:rPr>
        <w:t xml:space="preserve"> </w:t>
      </w:r>
      <w:r w:rsidRPr="00DE5F9F">
        <w:rPr>
          <w:rFonts w:cstheme="minorHAnsi"/>
        </w:rPr>
        <w:t>(piłki, materace, szarfy, pachołki, tunele, hula-hop,...)</w:t>
      </w:r>
      <w:r>
        <w:rPr>
          <w:rFonts w:cstheme="minorHAnsi"/>
        </w:rPr>
        <w:t>;</w:t>
      </w:r>
    </w:p>
    <w:p w:rsidR="00DE5F9F" w:rsidRPr="00DE5F9F" w:rsidRDefault="00DE5F9F" w:rsidP="00211EF8">
      <w:pPr>
        <w:pStyle w:val="Akapitzlist"/>
        <w:numPr>
          <w:ilvl w:val="0"/>
          <w:numId w:val="7"/>
        </w:numPr>
        <w:spacing w:line="276" w:lineRule="auto"/>
        <w:ind w:left="1134" w:hanging="283"/>
        <w:rPr>
          <w:rFonts w:cstheme="minorHAnsi"/>
        </w:rPr>
      </w:pPr>
      <w:r w:rsidRPr="00DE5F9F">
        <w:rPr>
          <w:rFonts w:cstheme="minorHAnsi"/>
        </w:rPr>
        <w:t xml:space="preserve">zestawu pomocy dydaktycznych do prowadzenia zajęć </w:t>
      </w:r>
      <w:r w:rsidR="00C75F76">
        <w:rPr>
          <w:rFonts w:cstheme="minorHAnsi"/>
        </w:rPr>
        <w:t>sportowych</w:t>
      </w:r>
      <w:r w:rsidRPr="00DE5F9F">
        <w:rPr>
          <w:rFonts w:cstheme="minorHAnsi"/>
        </w:rPr>
        <w:t>(piłki, ciężarki, kije hokejowe, szarfy, woreczki,</w:t>
      </w:r>
      <w:r>
        <w:rPr>
          <w:rFonts w:cstheme="minorHAnsi"/>
        </w:rPr>
        <w:t xml:space="preserve"> </w:t>
      </w:r>
      <w:r w:rsidRPr="00DE5F9F">
        <w:rPr>
          <w:rFonts w:cstheme="minorHAnsi"/>
        </w:rPr>
        <w:t>bramki</w:t>
      </w:r>
      <w:r>
        <w:rPr>
          <w:rFonts w:cstheme="minorHAnsi"/>
        </w:rPr>
        <w:t xml:space="preserve"> do hokeja</w:t>
      </w:r>
      <w:r w:rsidRPr="00DE5F9F">
        <w:rPr>
          <w:rFonts w:cstheme="minorHAnsi"/>
        </w:rPr>
        <w:t>,...)</w:t>
      </w:r>
      <w:r w:rsidR="00C75F76">
        <w:rPr>
          <w:rFonts w:cstheme="minorHAnsi"/>
        </w:rPr>
        <w:t>.</w:t>
      </w:r>
    </w:p>
    <w:p w:rsidR="00DE5F9F" w:rsidRPr="00DE5F9F" w:rsidRDefault="00DE5F9F" w:rsidP="00DE5F9F">
      <w:pPr>
        <w:pStyle w:val="Akapitzlist"/>
        <w:spacing w:line="276" w:lineRule="auto"/>
        <w:ind w:left="1494"/>
        <w:rPr>
          <w:rFonts w:cstheme="minorHAnsi"/>
        </w:rPr>
      </w:pPr>
    </w:p>
    <w:p w:rsidR="00DE5F9F" w:rsidRDefault="00E43742" w:rsidP="00211EF8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Podane  ilości elementów zamówienia mogą ulec zmianie (+/- 5 sztuk)</w:t>
      </w:r>
      <w:r w:rsidR="007107BC">
        <w:rPr>
          <w:rFonts w:cstheme="minorHAnsi"/>
        </w:rPr>
        <w:t>. Ostateczny zakres zamówienia Zamawiający poda Wykonawcy przed podpisaniem umowy, po rozeznaniu oferty cenowej.  Wynagrodzenie należne wykonawcy stanowić  będzie równowartość iloczynu jednostkowej ceny brutto podanego przez Wykonawcę w ofercie i liczby sztuk dostarczonych</w:t>
      </w:r>
      <w:r w:rsidR="006F3117">
        <w:rPr>
          <w:rFonts w:cstheme="minorHAnsi"/>
        </w:rPr>
        <w:t xml:space="preserve"> elementów (zgodnie z ustalonym ostatecznie zakresem zamówienia).</w:t>
      </w:r>
    </w:p>
    <w:p w:rsidR="008F5242" w:rsidRDefault="008F5242" w:rsidP="00211EF8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części II i III Wykonawca udzieli Zamawiającemu minimum 36 miesięcy gwarancji. </w:t>
      </w:r>
    </w:p>
    <w:p w:rsidR="006F3117" w:rsidRDefault="006F3117" w:rsidP="00211EF8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Wszystkie oferowane przedmioty zamówienia musza być nowe, nieużywane, zapakowane </w:t>
      </w:r>
      <w:r>
        <w:rPr>
          <w:rFonts w:cstheme="minorHAnsi"/>
        </w:rPr>
        <w:br/>
        <w:t>w oryginalne opakowania (nie mogą pochodzić z ekspozycji sklepowej lub innej).</w:t>
      </w:r>
    </w:p>
    <w:p w:rsidR="006F3117" w:rsidRDefault="006F3117" w:rsidP="00211EF8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Wykonawca zrealizuje dostawę nie później niż w ciągu </w:t>
      </w:r>
      <w:r w:rsidR="00701D71">
        <w:rPr>
          <w:rFonts w:cstheme="minorHAnsi"/>
        </w:rPr>
        <w:t>14</w:t>
      </w:r>
      <w:r>
        <w:rPr>
          <w:rFonts w:cstheme="minorHAnsi"/>
        </w:rPr>
        <w:t xml:space="preserve"> dni roboczych od podpisania umowy  na adres Zamawiającego w godzinach jego pracy w dni urzędowania, tj. od poniedziałku do piątku w godz. 8.00-16.00. Ze względów organizacyjnych </w:t>
      </w:r>
      <w:r w:rsidR="00A4197F">
        <w:rPr>
          <w:rFonts w:cstheme="minorHAnsi"/>
        </w:rPr>
        <w:t xml:space="preserve">Wykonawca </w:t>
      </w:r>
      <w:r w:rsidR="003328FE">
        <w:rPr>
          <w:rFonts w:cstheme="minorHAnsi"/>
        </w:rPr>
        <w:t xml:space="preserve">uzgodni szczegółowy termin dostawy z Zamawiającym (tel. 914183560; e-mail: </w:t>
      </w:r>
      <w:hyperlink r:id="rId10" w:history="1">
        <w:r w:rsidR="003328FE" w:rsidRPr="007C1A82">
          <w:rPr>
            <w:rStyle w:val="Hipercze"/>
            <w:rFonts w:cstheme="minorHAnsi"/>
          </w:rPr>
          <w:t>sp4goleniow@wp.pl</w:t>
        </w:r>
      </w:hyperlink>
      <w:r w:rsidR="003328FE">
        <w:rPr>
          <w:rFonts w:cstheme="minorHAnsi"/>
        </w:rPr>
        <w:t>).</w:t>
      </w:r>
    </w:p>
    <w:p w:rsidR="003328FE" w:rsidRDefault="003328FE" w:rsidP="00211EF8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DF17B5">
        <w:rPr>
          <w:rFonts w:cstheme="minorHAnsi"/>
        </w:rPr>
        <w:t>Warunki płatności</w:t>
      </w:r>
      <w:r>
        <w:rPr>
          <w:rFonts w:cstheme="minorHAnsi"/>
        </w:rPr>
        <w:t xml:space="preserve"> – do </w:t>
      </w:r>
      <w:r w:rsidR="00701D71">
        <w:rPr>
          <w:rFonts w:cstheme="minorHAnsi"/>
        </w:rPr>
        <w:t>14</w:t>
      </w:r>
      <w:r>
        <w:rPr>
          <w:rFonts w:cstheme="minorHAnsi"/>
        </w:rPr>
        <w:t xml:space="preserve"> dni po otrzymaniu faktury przez Zamawiającego.</w:t>
      </w:r>
    </w:p>
    <w:p w:rsidR="003328FE" w:rsidRDefault="003328FE" w:rsidP="00211EF8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Zamawiający nie określa szczegółowych</w:t>
      </w:r>
      <w:r w:rsidR="002E5812">
        <w:rPr>
          <w:rFonts w:cstheme="minorHAnsi"/>
        </w:rPr>
        <w:t xml:space="preserve"> warunków udziału w postę</w:t>
      </w:r>
      <w:r>
        <w:rPr>
          <w:rFonts w:cstheme="minorHAnsi"/>
        </w:rPr>
        <w:t>powaniu.</w:t>
      </w:r>
    </w:p>
    <w:p w:rsidR="00DF17B5" w:rsidRDefault="00DF17B5" w:rsidP="00211EF8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Sposób obliczenia ceny:</w:t>
      </w:r>
    </w:p>
    <w:p w:rsidR="00DF17B5" w:rsidRPr="002E5812" w:rsidRDefault="00FF613F" w:rsidP="00211EF8">
      <w:pPr>
        <w:pStyle w:val="Akapitzlist"/>
        <w:numPr>
          <w:ilvl w:val="0"/>
          <w:numId w:val="8"/>
        </w:numPr>
        <w:spacing w:line="276" w:lineRule="auto"/>
        <w:ind w:left="1134" w:hanging="283"/>
        <w:jc w:val="both"/>
        <w:rPr>
          <w:rFonts w:cstheme="minorHAnsi"/>
        </w:rPr>
      </w:pPr>
      <w:r>
        <w:rPr>
          <w:rFonts w:cstheme="minorHAnsi"/>
        </w:rPr>
        <w:t>z</w:t>
      </w:r>
      <w:r w:rsidR="00DF17B5">
        <w:rPr>
          <w:rFonts w:cstheme="minorHAnsi"/>
        </w:rPr>
        <w:t xml:space="preserve">aoferowana cena jednostkowa musi być wyrażona jako cena brutto i netto </w:t>
      </w:r>
      <w:r w:rsidR="00DF17B5">
        <w:rPr>
          <w:rFonts w:cstheme="minorHAnsi"/>
        </w:rPr>
        <w:br/>
        <w:t>w złotych polskich, wraz z kosztami Wykonawcy</w:t>
      </w:r>
      <w:r w:rsidR="002E5812">
        <w:rPr>
          <w:rFonts w:cstheme="minorHAnsi"/>
        </w:rPr>
        <w:t>,</w:t>
      </w:r>
      <w:r w:rsidR="00DF17B5">
        <w:rPr>
          <w:rFonts w:cstheme="minorHAnsi"/>
        </w:rPr>
        <w:t xml:space="preserve"> </w:t>
      </w:r>
      <w:r w:rsidR="00DF17B5" w:rsidRPr="002E5812">
        <w:rPr>
          <w:rFonts w:cstheme="minorHAnsi"/>
        </w:rPr>
        <w:t xml:space="preserve">w tym w </w:t>
      </w:r>
      <w:r w:rsidRPr="002E5812">
        <w:rPr>
          <w:rFonts w:cstheme="minorHAnsi"/>
        </w:rPr>
        <w:t xml:space="preserve">koszt dostarczenia </w:t>
      </w:r>
      <w:r w:rsidR="00B1146B">
        <w:rPr>
          <w:rFonts w:cstheme="minorHAnsi"/>
        </w:rPr>
        <w:t>zamówienia</w:t>
      </w:r>
      <w:r w:rsidRPr="002E5812">
        <w:rPr>
          <w:rFonts w:cstheme="minorHAnsi"/>
        </w:rPr>
        <w:t xml:space="preserve"> do siedziby Zamawiającego;</w:t>
      </w:r>
    </w:p>
    <w:p w:rsidR="00F54EE2" w:rsidRDefault="00F54EE2" w:rsidP="00211EF8">
      <w:pPr>
        <w:pStyle w:val="Akapitzlist"/>
        <w:numPr>
          <w:ilvl w:val="0"/>
          <w:numId w:val="8"/>
        </w:numPr>
        <w:spacing w:line="276" w:lineRule="auto"/>
        <w:ind w:left="1134" w:hanging="283"/>
        <w:jc w:val="both"/>
        <w:rPr>
          <w:rFonts w:cstheme="minorHAnsi"/>
        </w:rPr>
      </w:pPr>
      <w:r>
        <w:rPr>
          <w:rFonts w:cstheme="minorHAnsi"/>
        </w:rPr>
        <w:t>ceny należy podać z dokładnością do  dwóch miejsc po przecinku;</w:t>
      </w:r>
    </w:p>
    <w:p w:rsidR="00F54EE2" w:rsidRPr="00941615" w:rsidRDefault="008478EB" w:rsidP="00211EF8">
      <w:pPr>
        <w:pStyle w:val="Akapitzlist"/>
        <w:numPr>
          <w:ilvl w:val="0"/>
          <w:numId w:val="8"/>
        </w:numPr>
        <w:spacing w:line="276" w:lineRule="auto"/>
        <w:ind w:left="1134" w:hanging="283"/>
        <w:jc w:val="both"/>
        <w:rPr>
          <w:rFonts w:cstheme="minorHAnsi"/>
        </w:rPr>
      </w:pPr>
      <w:r>
        <w:rPr>
          <w:rFonts w:cstheme="minorHAnsi"/>
        </w:rPr>
        <w:t xml:space="preserve">jeżeli oferta złożona przez Wykonawcę prowadzi do powstania u Zamawiającego obowiązku podatkowego zgodnie z przepisami o podatku od towarów i usług, Zamawiający w celu oceny takiej oferty doliczy do przedstawionej w niej ceny podatek od towarów i usług, który miałby obowiązek rozliczyć zgodnie  z tymi przepisami. Wykonawca, składając ofertę, informuje Zamawiającego, czy wybór oferty będzie prowadzić do powstania u Zamawiającego obowiązku podatkowego, wskazując nazwę (rodzaj) towaru, którego  dostawa będzie prowadzić do jego powstania oraz wskazując ich wartość bez kwoty podatku. W przypadku niepodania przez Wykonawcę ww. informacji Zamawiający uzna, że dostawa </w:t>
      </w:r>
      <w:r w:rsidRPr="00B806DB">
        <w:rPr>
          <w:rFonts w:cstheme="minorHAnsi"/>
          <w:b/>
          <w:u w:val="single"/>
        </w:rPr>
        <w:t xml:space="preserve">nie prowadzi </w:t>
      </w:r>
      <w:r w:rsidRPr="00941615">
        <w:rPr>
          <w:rFonts w:cstheme="minorHAnsi"/>
        </w:rPr>
        <w:t>do powstania obowiązku podatkowego (tzw. odwrócony VAT).</w:t>
      </w:r>
    </w:p>
    <w:p w:rsidR="00941615" w:rsidRDefault="00941615" w:rsidP="00941615">
      <w:pPr>
        <w:pStyle w:val="Akapitzlist"/>
        <w:spacing w:line="276" w:lineRule="auto"/>
        <w:ind w:left="1134" w:hanging="283"/>
        <w:jc w:val="both"/>
        <w:rPr>
          <w:rFonts w:cstheme="minorHAnsi"/>
          <w:u w:val="single"/>
        </w:rPr>
      </w:pPr>
    </w:p>
    <w:p w:rsidR="004D19AC" w:rsidRDefault="004D19AC" w:rsidP="004D19AC">
      <w:pPr>
        <w:spacing w:line="276" w:lineRule="auto"/>
        <w:ind w:left="360"/>
        <w:jc w:val="both"/>
        <w:rPr>
          <w:rFonts w:cstheme="minorHAnsi"/>
        </w:rPr>
      </w:pPr>
    </w:p>
    <w:p w:rsidR="00941615" w:rsidRPr="004D19AC" w:rsidRDefault="00941615" w:rsidP="00211EF8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4D19AC">
        <w:rPr>
          <w:rFonts w:cstheme="minorHAnsi"/>
        </w:rPr>
        <w:t>Warunki wykluczenia z postepowania:</w:t>
      </w:r>
    </w:p>
    <w:p w:rsidR="00DF17B5" w:rsidRDefault="00941615" w:rsidP="00211EF8">
      <w:pPr>
        <w:pStyle w:val="Akapitzlist"/>
        <w:numPr>
          <w:ilvl w:val="0"/>
          <w:numId w:val="9"/>
        </w:numPr>
        <w:spacing w:line="276" w:lineRule="auto"/>
        <w:ind w:left="1276" w:hanging="425"/>
        <w:jc w:val="both"/>
        <w:rPr>
          <w:rFonts w:cstheme="minorHAnsi"/>
        </w:rPr>
      </w:pPr>
      <w:r w:rsidRPr="00941615">
        <w:rPr>
          <w:rFonts w:cstheme="minorHAnsi"/>
        </w:rPr>
        <w:t xml:space="preserve">Z udziału w postepowaniu wykluczone są podmioty powiązane osobowo </w:t>
      </w:r>
      <w:r>
        <w:rPr>
          <w:rFonts w:cstheme="minorHAnsi"/>
        </w:rPr>
        <w:t>i</w:t>
      </w:r>
      <w:r w:rsidRPr="00941615">
        <w:rPr>
          <w:rFonts w:cstheme="minorHAnsi"/>
        </w:rPr>
        <w:t xml:space="preserve"> kapitałowo</w:t>
      </w:r>
      <w:r>
        <w:rPr>
          <w:rFonts w:cstheme="minorHAnsi"/>
        </w:rPr>
        <w:t xml:space="preserve">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Wykonawcy. Zamawiający wymaga złożenia przez Oferenta oświadczenia </w:t>
      </w:r>
      <w:r w:rsidR="004D19AC">
        <w:rPr>
          <w:rFonts w:cstheme="minorHAnsi"/>
        </w:rPr>
        <w:br/>
      </w:r>
      <w:r>
        <w:rPr>
          <w:rFonts w:cstheme="minorHAnsi"/>
        </w:rPr>
        <w:t xml:space="preserve">o braku występowania powiązań </w:t>
      </w:r>
      <w:r w:rsidRPr="00941615">
        <w:rPr>
          <w:rFonts w:cstheme="minorHAnsi"/>
        </w:rPr>
        <w:t>(Załącznik nr 2 do Zapytania ofertowego)</w:t>
      </w:r>
      <w:r w:rsidR="004D19AC">
        <w:rPr>
          <w:rFonts w:cstheme="minorHAnsi"/>
        </w:rPr>
        <w:t>.</w:t>
      </w:r>
    </w:p>
    <w:p w:rsidR="004D19AC" w:rsidRDefault="004D19AC" w:rsidP="00211EF8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Termin realizacji zamówienia:</w:t>
      </w:r>
      <w:r w:rsidR="00260435">
        <w:rPr>
          <w:rFonts w:cstheme="minorHAnsi"/>
        </w:rPr>
        <w:t xml:space="preserve"> </w:t>
      </w:r>
      <w:r w:rsidR="00701D71">
        <w:rPr>
          <w:rFonts w:cstheme="minorHAnsi"/>
        </w:rPr>
        <w:t>d</w:t>
      </w:r>
      <w:r w:rsidRPr="00260435">
        <w:rPr>
          <w:rFonts w:cstheme="minorHAnsi"/>
        </w:rPr>
        <w:t>ostawa zrealizowana będzie przez Wykonawcę w terminie  nie dłuższym, niż 14 dni od podpisania umowy.</w:t>
      </w:r>
    </w:p>
    <w:p w:rsidR="00701D71" w:rsidRDefault="00701D71" w:rsidP="00211EF8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Kryteria oceny oferty oraz sposobu przyznania punktacji</w:t>
      </w:r>
    </w:p>
    <w:p w:rsidR="00701D71" w:rsidRPr="00701D71" w:rsidRDefault="00701D71" w:rsidP="00211EF8">
      <w:pPr>
        <w:pStyle w:val="Akapitzlist"/>
        <w:numPr>
          <w:ilvl w:val="0"/>
          <w:numId w:val="10"/>
        </w:numPr>
        <w:spacing w:line="276" w:lineRule="auto"/>
        <w:jc w:val="both"/>
        <w:rPr>
          <w:rFonts w:cstheme="minorHAnsi"/>
          <w:u w:val="single"/>
        </w:rPr>
      </w:pPr>
      <w:r w:rsidRPr="00701D71">
        <w:rPr>
          <w:rFonts w:cstheme="minorHAnsi"/>
          <w:u w:val="single"/>
        </w:rPr>
        <w:t>Cena brutto</w:t>
      </w:r>
      <w:r>
        <w:rPr>
          <w:rFonts w:cstheme="minorHAnsi"/>
        </w:rPr>
        <w:t xml:space="preserve"> – waga kryterium: 80% (max. 80 pkt.);</w:t>
      </w:r>
    </w:p>
    <w:p w:rsidR="00701D71" w:rsidRDefault="00701D71" w:rsidP="00701D71">
      <w:pPr>
        <w:pStyle w:val="Akapitzlist"/>
        <w:spacing w:line="276" w:lineRule="auto"/>
        <w:ind w:left="1080"/>
        <w:jc w:val="both"/>
        <w:rPr>
          <w:rFonts w:cstheme="minorHAnsi"/>
        </w:rPr>
      </w:pPr>
      <w:r w:rsidRPr="00701D71">
        <w:rPr>
          <w:rFonts w:cstheme="minorHAnsi"/>
        </w:rPr>
        <w:t>Zamawiający przyzna punkty według wzoru:</w:t>
      </w:r>
    </w:p>
    <w:p w:rsidR="00701D71" w:rsidRDefault="00701D71" w:rsidP="00701D71">
      <w:pPr>
        <w:pStyle w:val="Akapitzlist"/>
        <w:spacing w:line="276" w:lineRule="auto"/>
        <w:ind w:left="1080"/>
        <w:jc w:val="both"/>
        <w:rPr>
          <w:rFonts w:cstheme="minorHAnsi"/>
        </w:rPr>
      </w:pPr>
    </w:p>
    <w:p w:rsidR="00701D71" w:rsidRDefault="00701D71" w:rsidP="00701D71">
      <w:pPr>
        <w:pStyle w:val="Akapitzlist"/>
        <w:spacing w:line="276" w:lineRule="auto"/>
        <w:ind w:left="1080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cena brutto oferty najtańszej</w:t>
      </w:r>
    </w:p>
    <w:p w:rsidR="00701D71" w:rsidRPr="00701D71" w:rsidRDefault="00701D71" w:rsidP="00701D71">
      <w:pPr>
        <w:pStyle w:val="Akapitzlist"/>
        <w:spacing w:line="276" w:lineRule="auto"/>
        <w:ind w:left="1080"/>
        <w:jc w:val="both"/>
        <w:rPr>
          <w:rFonts w:cstheme="minorHAnsi"/>
        </w:rPr>
      </w:pPr>
      <w:r>
        <w:rPr>
          <w:rFonts w:cstheme="minorHAnsi"/>
        </w:rPr>
        <w:t>Liczba punktów = ------------------------------------------- x 80</w:t>
      </w:r>
      <w:r w:rsidR="00D96202">
        <w:rPr>
          <w:rFonts w:cstheme="minorHAnsi"/>
        </w:rPr>
        <w:t xml:space="preserve"> </w:t>
      </w:r>
    </w:p>
    <w:p w:rsidR="00701D71" w:rsidRDefault="00701D71" w:rsidP="00701D71">
      <w:pPr>
        <w:pStyle w:val="Akapitzlist"/>
        <w:tabs>
          <w:tab w:val="left" w:pos="2860"/>
        </w:tabs>
        <w:spacing w:line="276" w:lineRule="auto"/>
        <w:ind w:left="1080"/>
        <w:jc w:val="both"/>
        <w:rPr>
          <w:rFonts w:cstheme="minorHAnsi"/>
        </w:rPr>
      </w:pPr>
      <w:r>
        <w:rPr>
          <w:rFonts w:cstheme="minorHAnsi"/>
        </w:rPr>
        <w:tab/>
        <w:t>Cena brutto oferty ocenianej</w:t>
      </w:r>
    </w:p>
    <w:p w:rsidR="00701D71" w:rsidRDefault="00701D71" w:rsidP="00701D71">
      <w:pPr>
        <w:pStyle w:val="Akapitzlist"/>
        <w:tabs>
          <w:tab w:val="left" w:pos="2860"/>
        </w:tabs>
        <w:spacing w:line="276" w:lineRule="auto"/>
        <w:ind w:left="1080"/>
        <w:jc w:val="both"/>
        <w:rPr>
          <w:rFonts w:cstheme="minorHAnsi"/>
        </w:rPr>
      </w:pPr>
      <w:r>
        <w:rPr>
          <w:rFonts w:cstheme="minorHAnsi"/>
        </w:rPr>
        <w:t>Zamawiający zastosuje zaokrąglenie wyników do dwóch miejsc po przecinku (wg reguły matematycznej).</w:t>
      </w:r>
    </w:p>
    <w:p w:rsidR="00701D71" w:rsidRDefault="00701D71" w:rsidP="00211EF8">
      <w:pPr>
        <w:pStyle w:val="Akapitzlist"/>
        <w:numPr>
          <w:ilvl w:val="0"/>
          <w:numId w:val="10"/>
        </w:numPr>
        <w:tabs>
          <w:tab w:val="left" w:pos="2860"/>
        </w:tabs>
        <w:spacing w:line="276" w:lineRule="auto"/>
        <w:jc w:val="both"/>
        <w:rPr>
          <w:rFonts w:cstheme="minorHAnsi"/>
        </w:rPr>
      </w:pPr>
      <w:r>
        <w:rPr>
          <w:rFonts w:cstheme="minorHAnsi"/>
          <w:u w:val="single"/>
        </w:rPr>
        <w:t>Termin wykonania:</w:t>
      </w:r>
      <w:r>
        <w:rPr>
          <w:rFonts w:cstheme="minorHAnsi"/>
        </w:rPr>
        <w:t xml:space="preserve"> - waga kryterium: 20% (max. 20 pkt.):</w:t>
      </w:r>
    </w:p>
    <w:p w:rsidR="00701D71" w:rsidRDefault="00701D71" w:rsidP="00701D71">
      <w:pPr>
        <w:pStyle w:val="Akapitzlist"/>
        <w:tabs>
          <w:tab w:val="left" w:pos="2860"/>
        </w:tabs>
        <w:spacing w:line="276" w:lineRule="auto"/>
        <w:ind w:left="1080"/>
        <w:jc w:val="both"/>
        <w:rPr>
          <w:rFonts w:cstheme="minorHAnsi"/>
        </w:rPr>
      </w:pPr>
      <w:r w:rsidRPr="00701D71">
        <w:rPr>
          <w:rFonts w:cstheme="minorHAnsi"/>
        </w:rPr>
        <w:t xml:space="preserve">Zamawiający będzie przyznawał punkty na podstawie informacji podanej w </w:t>
      </w:r>
      <w:r>
        <w:rPr>
          <w:rFonts w:cstheme="minorHAnsi"/>
        </w:rPr>
        <w:t>Z</w:t>
      </w:r>
      <w:r w:rsidRPr="00701D71">
        <w:rPr>
          <w:rFonts w:cstheme="minorHAnsi"/>
        </w:rPr>
        <w:t xml:space="preserve">ałączniku nr 1 </w:t>
      </w:r>
      <w:r>
        <w:rPr>
          <w:rFonts w:cstheme="minorHAnsi"/>
        </w:rPr>
        <w:t>dostarczonym przez Wykonawcę w ramach przedmiotowego kryterium według następującego schematu:</w:t>
      </w:r>
    </w:p>
    <w:p w:rsidR="00701D71" w:rsidRDefault="00701D71" w:rsidP="00211EF8">
      <w:pPr>
        <w:pStyle w:val="Akapitzlist"/>
        <w:numPr>
          <w:ilvl w:val="0"/>
          <w:numId w:val="11"/>
        </w:numPr>
        <w:tabs>
          <w:tab w:val="left" w:pos="2860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termin dostawy wynoszący od 8 do 13 dni od daty podpisania umowy </w:t>
      </w:r>
      <w:r w:rsidR="00FA06BE">
        <w:rPr>
          <w:rFonts w:cstheme="minorHAnsi"/>
        </w:rPr>
        <w:br/>
      </w:r>
      <w:r>
        <w:rPr>
          <w:rFonts w:cstheme="minorHAnsi"/>
        </w:rPr>
        <w:t>– 5 punktów;</w:t>
      </w:r>
    </w:p>
    <w:p w:rsidR="00701D71" w:rsidRDefault="00701D71" w:rsidP="00211EF8">
      <w:pPr>
        <w:pStyle w:val="Akapitzlist"/>
        <w:numPr>
          <w:ilvl w:val="0"/>
          <w:numId w:val="11"/>
        </w:numPr>
        <w:tabs>
          <w:tab w:val="left" w:pos="2860"/>
        </w:tabs>
        <w:spacing w:line="276" w:lineRule="auto"/>
        <w:jc w:val="both"/>
        <w:rPr>
          <w:rFonts w:cstheme="minorHAnsi"/>
        </w:rPr>
      </w:pPr>
      <w:r w:rsidRPr="00701D71">
        <w:rPr>
          <w:rFonts w:cstheme="minorHAnsi"/>
        </w:rPr>
        <w:t xml:space="preserve">termin dostawy wynoszący od do </w:t>
      </w:r>
      <w:r>
        <w:rPr>
          <w:rFonts w:cstheme="minorHAnsi"/>
        </w:rPr>
        <w:t>7</w:t>
      </w:r>
      <w:r w:rsidRPr="00701D71">
        <w:rPr>
          <w:rFonts w:cstheme="minorHAnsi"/>
        </w:rPr>
        <w:t xml:space="preserve"> </w:t>
      </w:r>
      <w:r>
        <w:rPr>
          <w:rFonts w:cstheme="minorHAnsi"/>
        </w:rPr>
        <w:t>dni od daty podpisania umowy – 10</w:t>
      </w:r>
      <w:r w:rsidRPr="00701D71">
        <w:rPr>
          <w:rFonts w:cstheme="minorHAnsi"/>
        </w:rPr>
        <w:t xml:space="preserve"> punktów</w:t>
      </w:r>
      <w:r>
        <w:rPr>
          <w:rFonts w:cstheme="minorHAnsi"/>
        </w:rPr>
        <w:t>.</w:t>
      </w:r>
    </w:p>
    <w:p w:rsidR="00701D71" w:rsidRDefault="00BA7A80" w:rsidP="00701D71">
      <w:pPr>
        <w:tabs>
          <w:tab w:val="left" w:pos="2860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Punkty za kryterium </w:t>
      </w:r>
      <w:r w:rsidRPr="00BA7A80">
        <w:rPr>
          <w:rFonts w:cstheme="minorHAnsi"/>
          <w:u w:val="single"/>
        </w:rPr>
        <w:t>Termin wykonania</w:t>
      </w:r>
      <w:r>
        <w:rPr>
          <w:rFonts w:cstheme="minorHAnsi"/>
          <w:u w:val="single"/>
        </w:rPr>
        <w:t xml:space="preserve"> </w:t>
      </w:r>
      <w:r w:rsidRPr="00BA7A80">
        <w:rPr>
          <w:rFonts w:cstheme="minorHAnsi"/>
        </w:rPr>
        <w:t>zostaną obliczone według wzoru:</w:t>
      </w:r>
    </w:p>
    <w:p w:rsidR="00BA7A80" w:rsidRDefault="00BA7A80" w:rsidP="00BA7A80">
      <w:pPr>
        <w:tabs>
          <w:tab w:val="left" w:pos="1930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</w:t>
      </w:r>
      <w:r>
        <w:rPr>
          <w:rFonts w:cstheme="minorHAnsi"/>
        </w:rPr>
        <w:tab/>
        <w:t xml:space="preserve">                                     oferta badana</w:t>
      </w:r>
    </w:p>
    <w:p w:rsidR="00BA7A80" w:rsidRDefault="00BA7A80" w:rsidP="00701D71">
      <w:pPr>
        <w:tabs>
          <w:tab w:val="left" w:pos="2860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Liczba punktów = ---------------------------------------------- x 20</w:t>
      </w:r>
    </w:p>
    <w:p w:rsidR="00BA7A80" w:rsidRDefault="00BA7A80" w:rsidP="00BA7A80">
      <w:pPr>
        <w:tabs>
          <w:tab w:val="left" w:pos="1920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oferta z największą liczbą punktów</w:t>
      </w:r>
    </w:p>
    <w:p w:rsidR="0079439C" w:rsidRDefault="0079439C" w:rsidP="0079439C">
      <w:pPr>
        <w:tabs>
          <w:tab w:val="left" w:pos="1920"/>
        </w:tabs>
        <w:spacing w:line="276" w:lineRule="auto"/>
        <w:ind w:left="709"/>
        <w:jc w:val="both"/>
        <w:rPr>
          <w:rFonts w:cstheme="minorHAnsi"/>
        </w:rPr>
      </w:pPr>
      <w:r>
        <w:rPr>
          <w:rFonts w:cstheme="minorHAnsi"/>
        </w:rPr>
        <w:t xml:space="preserve">Liczby punktów otrzymanych za kryterium </w:t>
      </w:r>
      <w:r w:rsidRPr="0079439C">
        <w:rPr>
          <w:rFonts w:cstheme="minorHAnsi"/>
          <w:u w:val="single"/>
        </w:rPr>
        <w:t>cena</w:t>
      </w:r>
      <w:r>
        <w:rPr>
          <w:rFonts w:cstheme="minorHAnsi"/>
        </w:rPr>
        <w:t xml:space="preserve"> oraz </w:t>
      </w:r>
      <w:r w:rsidRPr="0079439C">
        <w:rPr>
          <w:rFonts w:cstheme="minorHAnsi"/>
          <w:u w:val="single"/>
        </w:rPr>
        <w:t>termin wykonania</w:t>
      </w:r>
      <w:r w:rsidRPr="0079439C">
        <w:rPr>
          <w:rFonts w:cstheme="minorHAnsi"/>
        </w:rPr>
        <w:t>, po zsumowaniu, stanowić będą końcowa ocenę oferty</w:t>
      </w:r>
      <w:r>
        <w:rPr>
          <w:rFonts w:cstheme="minorHAnsi"/>
        </w:rPr>
        <w:t>. Najwyżej oceniona zostanie oferta, dla której obl</w:t>
      </w:r>
      <w:r w:rsidR="0030266C">
        <w:rPr>
          <w:rFonts w:cstheme="minorHAnsi"/>
        </w:rPr>
        <w:t>iczona suma punktów z obu</w:t>
      </w:r>
      <w:r>
        <w:rPr>
          <w:rFonts w:cstheme="minorHAnsi"/>
        </w:rPr>
        <w:t xml:space="preserve"> kryte</w:t>
      </w:r>
      <w:r w:rsidR="0030266C">
        <w:rPr>
          <w:rFonts w:cstheme="minorHAnsi"/>
        </w:rPr>
        <w:t>riów</w:t>
      </w:r>
      <w:r>
        <w:rPr>
          <w:rFonts w:cstheme="minorHAnsi"/>
        </w:rPr>
        <w:t xml:space="preserve"> będzie najwyższa. Jeżeli nie będzie możliwe wybranie najkorzystniejszej</w:t>
      </w:r>
      <w:r w:rsidR="0030266C">
        <w:rPr>
          <w:rFonts w:cstheme="minorHAnsi"/>
        </w:rPr>
        <w:t xml:space="preserve"> oferty ze względu na równą</w:t>
      </w:r>
      <w:r>
        <w:rPr>
          <w:rFonts w:cstheme="minorHAnsi"/>
        </w:rPr>
        <w:t xml:space="preserve"> liczbę punktów</w:t>
      </w:r>
      <w:r w:rsidR="0030266C">
        <w:rPr>
          <w:rFonts w:cstheme="minorHAnsi"/>
        </w:rPr>
        <w:t>,  uzyskaną</w:t>
      </w:r>
      <w:r>
        <w:rPr>
          <w:rFonts w:cstheme="minorHAnsi"/>
        </w:rPr>
        <w:t xml:space="preserve"> w wyniku oceny ofert, Zamawiający wybierze ofertę z </w:t>
      </w:r>
      <w:r w:rsidR="00986D41">
        <w:rPr>
          <w:rFonts w:cstheme="minorHAnsi"/>
        </w:rPr>
        <w:t>niższą</w:t>
      </w:r>
      <w:r>
        <w:rPr>
          <w:rFonts w:cstheme="minorHAnsi"/>
        </w:rPr>
        <w:t xml:space="preserve"> ceną.</w:t>
      </w:r>
    </w:p>
    <w:p w:rsidR="0079439C" w:rsidRDefault="0079439C" w:rsidP="00211EF8">
      <w:pPr>
        <w:pStyle w:val="Akapitzlist"/>
        <w:numPr>
          <w:ilvl w:val="0"/>
          <w:numId w:val="3"/>
        </w:numPr>
        <w:tabs>
          <w:tab w:val="left" w:pos="1920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>Oferta musi zawierać następujące elementy:</w:t>
      </w:r>
    </w:p>
    <w:p w:rsidR="0079439C" w:rsidRDefault="0079439C" w:rsidP="00211EF8">
      <w:pPr>
        <w:pStyle w:val="Akapitzlist"/>
        <w:numPr>
          <w:ilvl w:val="0"/>
          <w:numId w:val="12"/>
        </w:numPr>
        <w:tabs>
          <w:tab w:val="left" w:pos="1276"/>
        </w:tabs>
        <w:spacing w:line="276" w:lineRule="auto"/>
        <w:ind w:left="1134" w:hanging="142"/>
        <w:jc w:val="both"/>
        <w:rPr>
          <w:rFonts w:cstheme="minorHAnsi"/>
        </w:rPr>
      </w:pPr>
      <w:r>
        <w:rPr>
          <w:rFonts w:cstheme="minorHAnsi"/>
        </w:rPr>
        <w:t>Formularz  oferty na wzorze stanowiącym Załącznik nr 1</w:t>
      </w:r>
    </w:p>
    <w:p w:rsidR="0079439C" w:rsidRDefault="0079439C" w:rsidP="00211EF8">
      <w:pPr>
        <w:pStyle w:val="Akapitzlist"/>
        <w:numPr>
          <w:ilvl w:val="0"/>
          <w:numId w:val="12"/>
        </w:numPr>
        <w:tabs>
          <w:tab w:val="left" w:pos="1276"/>
        </w:tabs>
        <w:spacing w:line="276" w:lineRule="auto"/>
        <w:ind w:left="1134" w:hanging="142"/>
        <w:jc w:val="both"/>
        <w:rPr>
          <w:rFonts w:cstheme="minorHAnsi"/>
        </w:rPr>
      </w:pPr>
      <w:r>
        <w:rPr>
          <w:rFonts w:cstheme="minorHAnsi"/>
        </w:rPr>
        <w:t>Oświadczenie o braku powiazań osobowych i kapitałowych – Załącznik nr 2</w:t>
      </w:r>
      <w:r w:rsidR="00395652">
        <w:rPr>
          <w:rFonts w:cstheme="minorHAnsi"/>
        </w:rPr>
        <w:t>.</w:t>
      </w:r>
    </w:p>
    <w:p w:rsidR="00395652" w:rsidRDefault="00395652" w:rsidP="00211EF8">
      <w:pPr>
        <w:pStyle w:val="Akapitzlist"/>
        <w:numPr>
          <w:ilvl w:val="0"/>
          <w:numId w:val="3"/>
        </w:numPr>
        <w:tabs>
          <w:tab w:val="left" w:pos="1276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>Informacja o sposobie przygotowania oferty:</w:t>
      </w:r>
    </w:p>
    <w:p w:rsidR="00395652" w:rsidRDefault="00FB4275" w:rsidP="00211EF8">
      <w:pPr>
        <w:pStyle w:val="Akapitzlist"/>
        <w:numPr>
          <w:ilvl w:val="0"/>
          <w:numId w:val="13"/>
        </w:numPr>
        <w:tabs>
          <w:tab w:val="left" w:pos="1276"/>
        </w:tabs>
        <w:spacing w:line="276" w:lineRule="auto"/>
        <w:ind w:hanging="447"/>
        <w:jc w:val="both"/>
        <w:rPr>
          <w:rFonts w:cstheme="minorHAnsi"/>
        </w:rPr>
      </w:pPr>
      <w:r>
        <w:rPr>
          <w:rFonts w:cstheme="minorHAnsi"/>
        </w:rPr>
        <w:t xml:space="preserve"> o</w:t>
      </w:r>
      <w:r w:rsidR="00395652">
        <w:rPr>
          <w:rFonts w:cstheme="minorHAnsi"/>
        </w:rPr>
        <w:t>ferta musi zawierać informacje o poszczególnych elementach oferowanej dostawy</w:t>
      </w:r>
      <w:r>
        <w:rPr>
          <w:rFonts w:cstheme="minorHAnsi"/>
        </w:rPr>
        <w:t>;</w:t>
      </w:r>
    </w:p>
    <w:p w:rsidR="00FB4275" w:rsidRPr="00FB4275" w:rsidRDefault="00FB4275" w:rsidP="00211EF8">
      <w:pPr>
        <w:pStyle w:val="Akapitzlist"/>
        <w:numPr>
          <w:ilvl w:val="0"/>
          <w:numId w:val="13"/>
        </w:numPr>
        <w:tabs>
          <w:tab w:val="left" w:pos="1276"/>
        </w:tabs>
        <w:spacing w:line="276" w:lineRule="auto"/>
        <w:ind w:left="1276" w:hanging="447"/>
        <w:jc w:val="both"/>
        <w:rPr>
          <w:rFonts w:cstheme="minorHAnsi"/>
          <w:u w:val="single"/>
        </w:rPr>
      </w:pPr>
      <w:r>
        <w:rPr>
          <w:rFonts w:cstheme="minorHAnsi"/>
        </w:rPr>
        <w:lastRenderedPageBreak/>
        <w:t xml:space="preserve">Wykonawca w Załączniku 1 podaje cenę za 1 sztukę każdego elementu zamówienia. Suma cen jednostkowych stanowi cenę ofertową, która służy do porównania i oceny ofert w kryterium </w:t>
      </w:r>
      <w:r w:rsidRPr="00FB4275">
        <w:rPr>
          <w:rFonts w:cstheme="minorHAnsi"/>
          <w:u w:val="single"/>
        </w:rPr>
        <w:t>cena brutto</w:t>
      </w:r>
      <w:r>
        <w:rPr>
          <w:rFonts w:cstheme="minorHAnsi"/>
        </w:rPr>
        <w:t>;</w:t>
      </w:r>
    </w:p>
    <w:p w:rsidR="00FB4275" w:rsidRDefault="00FB4275" w:rsidP="00211EF8">
      <w:pPr>
        <w:pStyle w:val="Akapitzlist"/>
        <w:numPr>
          <w:ilvl w:val="0"/>
          <w:numId w:val="13"/>
        </w:numPr>
        <w:tabs>
          <w:tab w:val="left" w:pos="1276"/>
        </w:tabs>
        <w:spacing w:line="276" w:lineRule="auto"/>
        <w:ind w:left="1276" w:hanging="425"/>
        <w:jc w:val="both"/>
        <w:rPr>
          <w:rFonts w:cstheme="minorHAnsi"/>
        </w:rPr>
      </w:pPr>
      <w:r>
        <w:rPr>
          <w:rFonts w:cstheme="minorHAnsi"/>
        </w:rPr>
        <w:t>o</w:t>
      </w:r>
      <w:r w:rsidRPr="00FB4275">
        <w:rPr>
          <w:rFonts w:cstheme="minorHAnsi"/>
        </w:rPr>
        <w:t>ferta</w:t>
      </w:r>
      <w:r>
        <w:rPr>
          <w:rFonts w:cstheme="minorHAnsi"/>
        </w:rPr>
        <w:t xml:space="preserve">, jak również wszystkie oświadczenia, wykazy i inne dokumenty stanowiące integralna część oferty (Załączniki),  muszą być podpisane  przez Wykonawcę, zgodnie </w:t>
      </w:r>
      <w:r>
        <w:rPr>
          <w:rFonts w:cstheme="minorHAnsi"/>
        </w:rPr>
        <w:br/>
        <w:t>z uprawnieniem do występowania w obrocie prawnym w imieniu Wykonawcy;</w:t>
      </w:r>
    </w:p>
    <w:p w:rsidR="00FB4275" w:rsidRDefault="00FB4275" w:rsidP="00211EF8">
      <w:pPr>
        <w:pStyle w:val="Akapitzlist"/>
        <w:numPr>
          <w:ilvl w:val="0"/>
          <w:numId w:val="13"/>
        </w:numPr>
        <w:tabs>
          <w:tab w:val="left" w:pos="1276"/>
        </w:tabs>
        <w:spacing w:line="276" w:lineRule="auto"/>
        <w:ind w:left="1276" w:hanging="425"/>
        <w:jc w:val="both"/>
        <w:rPr>
          <w:rFonts w:cstheme="minorHAnsi"/>
        </w:rPr>
      </w:pPr>
      <w:r>
        <w:rPr>
          <w:rFonts w:cstheme="minorHAnsi"/>
        </w:rPr>
        <w:t>Formularz ofertowy oraz oświadczenia, stanowiące integralną część oferty, musza być przedstawione w formie oryginału, wszystkie inne dokumenty składane przez Wnioskodawcę w ofercie mogą być przedstawione w formie kserokopii poświadczonej przez upoważni</w:t>
      </w:r>
      <w:r w:rsidR="00B42177">
        <w:rPr>
          <w:rFonts w:cstheme="minorHAnsi"/>
        </w:rPr>
        <w:t>onego Przedstawiciela Wykonawcy za zgodność z oryginałem (podpis</w:t>
      </w:r>
      <w:r w:rsidR="00B42177">
        <w:rPr>
          <w:rFonts w:cstheme="minorHAnsi"/>
        </w:rPr>
        <w:br/>
        <w:t xml:space="preserve"> i data poświadczenia).</w:t>
      </w:r>
    </w:p>
    <w:p w:rsidR="00B42177" w:rsidRDefault="00B42177" w:rsidP="00211EF8">
      <w:pPr>
        <w:pStyle w:val="Akapitzlist"/>
        <w:numPr>
          <w:ilvl w:val="0"/>
          <w:numId w:val="13"/>
        </w:numPr>
        <w:tabs>
          <w:tab w:val="left" w:pos="1276"/>
        </w:tabs>
        <w:spacing w:line="276" w:lineRule="auto"/>
        <w:ind w:left="1276" w:hanging="425"/>
        <w:jc w:val="both"/>
        <w:rPr>
          <w:rFonts w:cstheme="minorHAnsi"/>
        </w:rPr>
      </w:pPr>
      <w:r>
        <w:rPr>
          <w:rFonts w:cstheme="minorHAnsi"/>
        </w:rPr>
        <w:t>Ewentualne dokumenty  sporządzone w języku obcym musza być złożone wyłącznie wraz z ich tłumaczeniem na język polski.</w:t>
      </w:r>
    </w:p>
    <w:p w:rsidR="00B42177" w:rsidRDefault="00B42177" w:rsidP="00211EF8">
      <w:pPr>
        <w:pStyle w:val="Akapitzlist"/>
        <w:numPr>
          <w:ilvl w:val="0"/>
          <w:numId w:val="13"/>
        </w:numPr>
        <w:tabs>
          <w:tab w:val="left" w:pos="1276"/>
        </w:tabs>
        <w:spacing w:line="276" w:lineRule="auto"/>
        <w:ind w:left="1276" w:hanging="425"/>
        <w:jc w:val="both"/>
        <w:rPr>
          <w:rFonts w:cstheme="minorHAnsi"/>
        </w:rPr>
      </w:pPr>
      <w:r>
        <w:rPr>
          <w:rFonts w:cstheme="minorHAnsi"/>
        </w:rPr>
        <w:t xml:space="preserve"> Wszystkie strony oferty, wraz z załącznikami i innymi załączonymi dokumentami muszą być ponumerowane oraz parafowane przez Wykonawcę.</w:t>
      </w:r>
    </w:p>
    <w:p w:rsidR="00B42177" w:rsidRDefault="00B42177" w:rsidP="00211EF8">
      <w:pPr>
        <w:pStyle w:val="Akapitzlist"/>
        <w:numPr>
          <w:ilvl w:val="0"/>
          <w:numId w:val="13"/>
        </w:numPr>
        <w:tabs>
          <w:tab w:val="left" w:pos="1276"/>
        </w:tabs>
        <w:spacing w:line="276" w:lineRule="auto"/>
        <w:ind w:left="1276" w:hanging="425"/>
        <w:jc w:val="both"/>
        <w:rPr>
          <w:rFonts w:cstheme="minorHAnsi"/>
        </w:rPr>
      </w:pPr>
      <w:r>
        <w:rPr>
          <w:rFonts w:cstheme="minorHAnsi"/>
        </w:rPr>
        <w:t>Wszelkie zmiany naniesione przez Wykonawcę w treści oferty, muszą być parafowane przez osobę podpisującą ofertę.</w:t>
      </w:r>
    </w:p>
    <w:p w:rsidR="009B31C2" w:rsidRDefault="009B31C2" w:rsidP="00211EF8">
      <w:pPr>
        <w:pStyle w:val="Akapitzlist"/>
        <w:numPr>
          <w:ilvl w:val="0"/>
          <w:numId w:val="3"/>
        </w:numPr>
        <w:tabs>
          <w:tab w:val="left" w:pos="1276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>Dodatkowe informacje:</w:t>
      </w:r>
    </w:p>
    <w:p w:rsidR="009B31C2" w:rsidRDefault="009B31C2" w:rsidP="00211EF8">
      <w:pPr>
        <w:pStyle w:val="Akapitzlist"/>
        <w:numPr>
          <w:ilvl w:val="0"/>
          <w:numId w:val="14"/>
        </w:numPr>
        <w:tabs>
          <w:tab w:val="left" w:pos="1276"/>
        </w:tabs>
        <w:spacing w:line="276" w:lineRule="auto"/>
        <w:ind w:left="1276" w:hanging="425"/>
        <w:rPr>
          <w:rFonts w:cstheme="minorHAnsi"/>
        </w:rPr>
      </w:pPr>
      <w:r>
        <w:rPr>
          <w:rFonts w:cstheme="minorHAnsi"/>
        </w:rPr>
        <w:t xml:space="preserve">Po dokonaniu oceny ofert o wyborze najkorzystniejszej oferty Zamawiający poinformuje za pośrednictwem strony </w:t>
      </w:r>
      <w:r>
        <w:rPr>
          <w:rFonts w:cstheme="minorHAnsi"/>
        </w:rPr>
        <w:br/>
      </w:r>
      <w:hyperlink r:id="rId11" w:history="1">
        <w:r w:rsidRPr="007C1A82">
          <w:rPr>
            <w:rStyle w:val="Hipercze"/>
            <w:rFonts w:cstheme="minorHAnsi"/>
          </w:rPr>
          <w:t>www.bazakonkurencyjnosci.funduszeeuropejskie.gov.pl</w:t>
        </w:r>
      </w:hyperlink>
      <w:r>
        <w:rPr>
          <w:rFonts w:cstheme="minorHAnsi"/>
        </w:rPr>
        <w:t>.</w:t>
      </w:r>
    </w:p>
    <w:p w:rsidR="009B31C2" w:rsidRDefault="009B31C2" w:rsidP="00211EF8">
      <w:pPr>
        <w:pStyle w:val="Akapitzlist"/>
        <w:numPr>
          <w:ilvl w:val="0"/>
          <w:numId w:val="14"/>
        </w:numPr>
        <w:tabs>
          <w:tab w:val="left" w:pos="1276"/>
        </w:tabs>
        <w:spacing w:line="276" w:lineRule="auto"/>
        <w:ind w:left="1276" w:hanging="425"/>
        <w:rPr>
          <w:rFonts w:cstheme="minorHAnsi"/>
        </w:rPr>
      </w:pPr>
      <w:r>
        <w:rPr>
          <w:rFonts w:cstheme="minorHAnsi"/>
        </w:rPr>
        <w:t>Zamawiający zastrzega sobie,  że wybór najkorzystniejszej  spośród złożonych ofert  nie stanowi zawarcia umowy zgodnie z przepisami kodeksu cywilnego dotyczącymi przyjęcia oferty. Wybrany Wykonawca zostanie zaproszony przez Zamawiającego do podpisania umowy.</w:t>
      </w:r>
    </w:p>
    <w:p w:rsidR="009B31C2" w:rsidRDefault="009B31C2" w:rsidP="009B31C2">
      <w:pPr>
        <w:tabs>
          <w:tab w:val="left" w:pos="1276"/>
        </w:tabs>
        <w:spacing w:line="276" w:lineRule="auto"/>
        <w:ind w:left="851"/>
        <w:rPr>
          <w:rFonts w:cstheme="minorHAnsi"/>
          <w:u w:val="single"/>
        </w:rPr>
      </w:pPr>
      <w:r w:rsidRPr="009B31C2">
        <w:rPr>
          <w:rFonts w:cstheme="minorHAnsi"/>
          <w:u w:val="single"/>
        </w:rPr>
        <w:t>Wykaz załączników:</w:t>
      </w:r>
    </w:p>
    <w:p w:rsidR="009B31C2" w:rsidRDefault="009B31C2" w:rsidP="009B31C2">
      <w:pPr>
        <w:tabs>
          <w:tab w:val="left" w:pos="1276"/>
        </w:tabs>
        <w:spacing w:line="276" w:lineRule="auto"/>
        <w:ind w:left="851"/>
        <w:rPr>
          <w:rFonts w:cstheme="minorHAnsi"/>
        </w:rPr>
      </w:pPr>
      <w:r w:rsidRPr="009B31C2">
        <w:rPr>
          <w:rFonts w:cstheme="minorHAnsi"/>
        </w:rPr>
        <w:t>Załącznik nr 1 – Formularz ofertowy</w:t>
      </w:r>
    </w:p>
    <w:p w:rsidR="009B31C2" w:rsidRDefault="009B31C2" w:rsidP="009B31C2">
      <w:pPr>
        <w:tabs>
          <w:tab w:val="left" w:pos="1276"/>
        </w:tabs>
        <w:spacing w:line="276" w:lineRule="auto"/>
        <w:ind w:left="851"/>
        <w:rPr>
          <w:rFonts w:cstheme="minorHAnsi"/>
        </w:rPr>
      </w:pPr>
      <w:r>
        <w:rPr>
          <w:rFonts w:cstheme="minorHAnsi"/>
        </w:rPr>
        <w:t>Załącznik nr 2 – Oświadczenie o braku powiązań osobowych i kapitałowych</w:t>
      </w:r>
    </w:p>
    <w:p w:rsidR="006E1DAC" w:rsidRPr="009B31C2" w:rsidRDefault="006E1DAC" w:rsidP="009B31C2">
      <w:pPr>
        <w:tabs>
          <w:tab w:val="left" w:pos="1276"/>
        </w:tabs>
        <w:spacing w:line="276" w:lineRule="auto"/>
        <w:ind w:left="851"/>
        <w:rPr>
          <w:rFonts w:cstheme="minorHAnsi"/>
        </w:rPr>
      </w:pPr>
      <w:r>
        <w:rPr>
          <w:rFonts w:cstheme="minorHAnsi"/>
        </w:rPr>
        <w:t xml:space="preserve">Załącznik </w:t>
      </w:r>
      <w:r w:rsidR="008A2BC3">
        <w:rPr>
          <w:rFonts w:cstheme="minorHAnsi"/>
        </w:rPr>
        <w:t>nr 3</w:t>
      </w:r>
      <w:r>
        <w:rPr>
          <w:rFonts w:cstheme="minorHAnsi"/>
        </w:rPr>
        <w:t xml:space="preserve"> – Wzór umowy</w:t>
      </w:r>
    </w:p>
    <w:p w:rsidR="00701D71" w:rsidRPr="009B31C2" w:rsidRDefault="00701D71" w:rsidP="00701D71">
      <w:pPr>
        <w:spacing w:line="276" w:lineRule="auto"/>
        <w:jc w:val="both"/>
        <w:rPr>
          <w:rFonts w:cstheme="minorHAnsi"/>
        </w:rPr>
      </w:pPr>
    </w:p>
    <w:p w:rsidR="00257EEB" w:rsidRPr="00DE5F9F" w:rsidRDefault="00257EEB" w:rsidP="003328FE">
      <w:pPr>
        <w:pStyle w:val="Akapitzlist"/>
        <w:spacing w:line="276" w:lineRule="auto"/>
        <w:ind w:left="1440"/>
        <w:jc w:val="both"/>
        <w:rPr>
          <w:rFonts w:cstheme="minorHAnsi"/>
        </w:rPr>
      </w:pPr>
    </w:p>
    <w:p w:rsidR="00A60AD7" w:rsidRPr="006225AD" w:rsidRDefault="00A60AD7" w:rsidP="003328FE">
      <w:pPr>
        <w:pStyle w:val="Akapitzlist"/>
        <w:tabs>
          <w:tab w:val="left" w:pos="3420"/>
        </w:tabs>
        <w:spacing w:line="276" w:lineRule="auto"/>
        <w:ind w:right="-426"/>
        <w:jc w:val="both"/>
        <w:rPr>
          <w:rFonts w:cstheme="minorHAnsi"/>
        </w:rPr>
      </w:pPr>
    </w:p>
    <w:sectPr w:rsidR="00A60AD7" w:rsidRPr="006225AD" w:rsidSect="00232C65">
      <w:headerReference w:type="default" r:id="rId12"/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662" w:rsidRDefault="009E7662" w:rsidP="00D2378A">
      <w:pPr>
        <w:spacing w:after="0" w:line="240" w:lineRule="auto"/>
      </w:pPr>
      <w:r>
        <w:separator/>
      </w:r>
    </w:p>
  </w:endnote>
  <w:endnote w:type="continuationSeparator" w:id="0">
    <w:p w:rsidR="009E7662" w:rsidRDefault="009E7662" w:rsidP="00D23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662" w:rsidRDefault="009E7662" w:rsidP="00D2378A">
      <w:pPr>
        <w:spacing w:after="0" w:line="240" w:lineRule="auto"/>
      </w:pPr>
      <w:r>
        <w:separator/>
      </w:r>
    </w:p>
  </w:footnote>
  <w:footnote w:type="continuationSeparator" w:id="0">
    <w:p w:rsidR="009E7662" w:rsidRDefault="009E7662" w:rsidP="00D23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6BE" w:rsidRDefault="00FA06BE" w:rsidP="00C76AC4">
    <w:pPr>
      <w:pStyle w:val="Nagwek"/>
      <w:tabs>
        <w:tab w:val="clear" w:pos="4536"/>
        <w:tab w:val="clear" w:pos="9072"/>
        <w:tab w:val="left" w:pos="8295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2268BBD" wp14:editId="1BCB7301">
          <wp:simplePos x="0" y="0"/>
          <wp:positionH relativeFrom="column">
            <wp:posOffset>4396105</wp:posOffset>
          </wp:positionH>
          <wp:positionV relativeFrom="paragraph">
            <wp:posOffset>-249555</wp:posOffset>
          </wp:positionV>
          <wp:extent cx="1952625" cy="647700"/>
          <wp:effectExtent l="0" t="0" r="9525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BA392C7" wp14:editId="2D42D0E2">
          <wp:simplePos x="0" y="0"/>
          <wp:positionH relativeFrom="column">
            <wp:posOffset>2367280</wp:posOffset>
          </wp:positionH>
          <wp:positionV relativeFrom="paragraph">
            <wp:posOffset>-201930</wp:posOffset>
          </wp:positionV>
          <wp:extent cx="1895475" cy="571500"/>
          <wp:effectExtent l="0" t="0" r="9525" b="0"/>
          <wp:wrapSquare wrapText="bothSides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775439DA" wp14:editId="753C5288">
          <wp:simplePos x="0" y="0"/>
          <wp:positionH relativeFrom="column">
            <wp:posOffset>1300480</wp:posOffset>
          </wp:positionH>
          <wp:positionV relativeFrom="paragraph">
            <wp:posOffset>-249555</wp:posOffset>
          </wp:positionV>
          <wp:extent cx="609600" cy="619125"/>
          <wp:effectExtent l="0" t="0" r="0" b="9525"/>
          <wp:wrapSquare wrapText="bothSides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0" locked="0" layoutInCell="1" allowOverlap="1" wp14:anchorId="263732CE" wp14:editId="2EA4C501">
          <wp:simplePos x="0" y="0"/>
          <wp:positionH relativeFrom="column">
            <wp:posOffset>-423545</wp:posOffset>
          </wp:positionH>
          <wp:positionV relativeFrom="paragraph">
            <wp:posOffset>-249555</wp:posOffset>
          </wp:positionV>
          <wp:extent cx="1333500" cy="704850"/>
          <wp:effectExtent l="0" t="0" r="0" b="0"/>
          <wp:wrapSquare wrapText="bothSides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5232"/>
    <w:multiLevelType w:val="hybridMultilevel"/>
    <w:tmpl w:val="CE9AA6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41C94"/>
    <w:multiLevelType w:val="hybridMultilevel"/>
    <w:tmpl w:val="936ABB80"/>
    <w:lvl w:ilvl="0" w:tplc="A95EF0CC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59C0ADE"/>
    <w:multiLevelType w:val="hybridMultilevel"/>
    <w:tmpl w:val="2CC252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320E9E"/>
    <w:multiLevelType w:val="hybridMultilevel"/>
    <w:tmpl w:val="043246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6556A8"/>
    <w:multiLevelType w:val="hybridMultilevel"/>
    <w:tmpl w:val="45EA9A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BE27B0F"/>
    <w:multiLevelType w:val="hybridMultilevel"/>
    <w:tmpl w:val="88A49D0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597520F"/>
    <w:multiLevelType w:val="hybridMultilevel"/>
    <w:tmpl w:val="36EA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D293C"/>
    <w:multiLevelType w:val="hybridMultilevel"/>
    <w:tmpl w:val="37506358"/>
    <w:lvl w:ilvl="0" w:tplc="9C5636F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6B0273A1"/>
    <w:multiLevelType w:val="hybridMultilevel"/>
    <w:tmpl w:val="0E841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A74318"/>
    <w:multiLevelType w:val="hybridMultilevel"/>
    <w:tmpl w:val="3F8E984E"/>
    <w:lvl w:ilvl="0" w:tplc="33DE48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6D4E8D"/>
    <w:multiLevelType w:val="hybridMultilevel"/>
    <w:tmpl w:val="34424854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74385723"/>
    <w:multiLevelType w:val="hybridMultilevel"/>
    <w:tmpl w:val="2A30F63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84410EE"/>
    <w:multiLevelType w:val="hybridMultilevel"/>
    <w:tmpl w:val="79566B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9D831B7"/>
    <w:multiLevelType w:val="hybridMultilevel"/>
    <w:tmpl w:val="0164CD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3"/>
  </w:num>
  <w:num w:numId="5">
    <w:abstractNumId w:val="11"/>
  </w:num>
  <w:num w:numId="6">
    <w:abstractNumId w:val="7"/>
  </w:num>
  <w:num w:numId="7">
    <w:abstractNumId w:val="1"/>
  </w:num>
  <w:num w:numId="8">
    <w:abstractNumId w:val="2"/>
  </w:num>
  <w:num w:numId="9">
    <w:abstractNumId w:val="10"/>
  </w:num>
  <w:num w:numId="10">
    <w:abstractNumId w:val="9"/>
  </w:num>
  <w:num w:numId="11">
    <w:abstractNumId w:val="5"/>
  </w:num>
  <w:num w:numId="12">
    <w:abstractNumId w:val="8"/>
  </w:num>
  <w:num w:numId="13">
    <w:abstractNumId w:val="4"/>
  </w:num>
  <w:num w:numId="1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27D"/>
    <w:rsid w:val="0000667A"/>
    <w:rsid w:val="0001502E"/>
    <w:rsid w:val="00016F20"/>
    <w:rsid w:val="0002183D"/>
    <w:rsid w:val="000306BE"/>
    <w:rsid w:val="0003137C"/>
    <w:rsid w:val="00037194"/>
    <w:rsid w:val="00050C20"/>
    <w:rsid w:val="00054895"/>
    <w:rsid w:val="00060576"/>
    <w:rsid w:val="0006132A"/>
    <w:rsid w:val="00064170"/>
    <w:rsid w:val="000675C3"/>
    <w:rsid w:val="00067B82"/>
    <w:rsid w:val="00071013"/>
    <w:rsid w:val="00073EB4"/>
    <w:rsid w:val="00075567"/>
    <w:rsid w:val="00086F74"/>
    <w:rsid w:val="00091027"/>
    <w:rsid w:val="0009594E"/>
    <w:rsid w:val="000A5EE0"/>
    <w:rsid w:val="000B0275"/>
    <w:rsid w:val="000D5EED"/>
    <w:rsid w:val="000F09EA"/>
    <w:rsid w:val="00104F60"/>
    <w:rsid w:val="00107AE7"/>
    <w:rsid w:val="00110891"/>
    <w:rsid w:val="00113519"/>
    <w:rsid w:val="00121BC0"/>
    <w:rsid w:val="00130537"/>
    <w:rsid w:val="001318BC"/>
    <w:rsid w:val="00133A48"/>
    <w:rsid w:val="00137A41"/>
    <w:rsid w:val="00141D7B"/>
    <w:rsid w:val="001420A3"/>
    <w:rsid w:val="001469DA"/>
    <w:rsid w:val="00184370"/>
    <w:rsid w:val="001938A5"/>
    <w:rsid w:val="001A7339"/>
    <w:rsid w:val="001B0314"/>
    <w:rsid w:val="001B5819"/>
    <w:rsid w:val="001C168B"/>
    <w:rsid w:val="001D61F1"/>
    <w:rsid w:val="001F2310"/>
    <w:rsid w:val="00205C7E"/>
    <w:rsid w:val="00211EF8"/>
    <w:rsid w:val="00214A48"/>
    <w:rsid w:val="00224A0B"/>
    <w:rsid w:val="00232C65"/>
    <w:rsid w:val="00236889"/>
    <w:rsid w:val="00236A75"/>
    <w:rsid w:val="00247ED1"/>
    <w:rsid w:val="002502CF"/>
    <w:rsid w:val="00253422"/>
    <w:rsid w:val="00257EEB"/>
    <w:rsid w:val="00260435"/>
    <w:rsid w:val="0026089C"/>
    <w:rsid w:val="002662F1"/>
    <w:rsid w:val="00272D6C"/>
    <w:rsid w:val="00274122"/>
    <w:rsid w:val="0027508A"/>
    <w:rsid w:val="002752F0"/>
    <w:rsid w:val="002778DF"/>
    <w:rsid w:val="002852F0"/>
    <w:rsid w:val="0029652D"/>
    <w:rsid w:val="00297546"/>
    <w:rsid w:val="002B0218"/>
    <w:rsid w:val="002C5583"/>
    <w:rsid w:val="002C65B5"/>
    <w:rsid w:val="002D687A"/>
    <w:rsid w:val="002E10F0"/>
    <w:rsid w:val="002E5812"/>
    <w:rsid w:val="002F19D9"/>
    <w:rsid w:val="002F7166"/>
    <w:rsid w:val="002F7482"/>
    <w:rsid w:val="00300860"/>
    <w:rsid w:val="0030266C"/>
    <w:rsid w:val="00303D55"/>
    <w:rsid w:val="00306D9A"/>
    <w:rsid w:val="00311EC7"/>
    <w:rsid w:val="003216B9"/>
    <w:rsid w:val="003227E8"/>
    <w:rsid w:val="003274B5"/>
    <w:rsid w:val="003328FE"/>
    <w:rsid w:val="00335E13"/>
    <w:rsid w:val="00345E09"/>
    <w:rsid w:val="003476D5"/>
    <w:rsid w:val="0035057B"/>
    <w:rsid w:val="00362FC9"/>
    <w:rsid w:val="00363ACE"/>
    <w:rsid w:val="003736D9"/>
    <w:rsid w:val="00377DFA"/>
    <w:rsid w:val="00387C60"/>
    <w:rsid w:val="00395652"/>
    <w:rsid w:val="003A2DEC"/>
    <w:rsid w:val="003A4E19"/>
    <w:rsid w:val="003B4B0C"/>
    <w:rsid w:val="003B7DE5"/>
    <w:rsid w:val="003C1E88"/>
    <w:rsid w:val="003C2217"/>
    <w:rsid w:val="003C2A7A"/>
    <w:rsid w:val="003C4B52"/>
    <w:rsid w:val="003D3112"/>
    <w:rsid w:val="003D322F"/>
    <w:rsid w:val="003D6389"/>
    <w:rsid w:val="00402E61"/>
    <w:rsid w:val="00410956"/>
    <w:rsid w:val="00412EDB"/>
    <w:rsid w:val="00434B94"/>
    <w:rsid w:val="00442593"/>
    <w:rsid w:val="00461AD9"/>
    <w:rsid w:val="00464CAF"/>
    <w:rsid w:val="004665A1"/>
    <w:rsid w:val="00470536"/>
    <w:rsid w:val="004722F8"/>
    <w:rsid w:val="0047791F"/>
    <w:rsid w:val="00482424"/>
    <w:rsid w:val="0049479C"/>
    <w:rsid w:val="004953A2"/>
    <w:rsid w:val="004A0579"/>
    <w:rsid w:val="004B0D13"/>
    <w:rsid w:val="004D19AC"/>
    <w:rsid w:val="004D5964"/>
    <w:rsid w:val="004D726D"/>
    <w:rsid w:val="004D76F0"/>
    <w:rsid w:val="004E73D9"/>
    <w:rsid w:val="004F0974"/>
    <w:rsid w:val="004F4993"/>
    <w:rsid w:val="00502C4F"/>
    <w:rsid w:val="00510634"/>
    <w:rsid w:val="005114AC"/>
    <w:rsid w:val="00516438"/>
    <w:rsid w:val="00516731"/>
    <w:rsid w:val="0053025E"/>
    <w:rsid w:val="00535433"/>
    <w:rsid w:val="00536B98"/>
    <w:rsid w:val="00536C7C"/>
    <w:rsid w:val="005460B7"/>
    <w:rsid w:val="0054791A"/>
    <w:rsid w:val="00557B5E"/>
    <w:rsid w:val="005735EA"/>
    <w:rsid w:val="00573C46"/>
    <w:rsid w:val="00580EA8"/>
    <w:rsid w:val="00581096"/>
    <w:rsid w:val="005826F3"/>
    <w:rsid w:val="00591BD5"/>
    <w:rsid w:val="005960F7"/>
    <w:rsid w:val="005A3874"/>
    <w:rsid w:val="005A58F7"/>
    <w:rsid w:val="005A6E41"/>
    <w:rsid w:val="005A76BB"/>
    <w:rsid w:val="005B31C0"/>
    <w:rsid w:val="005B7702"/>
    <w:rsid w:val="005C0893"/>
    <w:rsid w:val="005C5C27"/>
    <w:rsid w:val="005C7A32"/>
    <w:rsid w:val="005D04ED"/>
    <w:rsid w:val="005D79F5"/>
    <w:rsid w:val="005F1CA1"/>
    <w:rsid w:val="005F64C5"/>
    <w:rsid w:val="005F7C9B"/>
    <w:rsid w:val="00601810"/>
    <w:rsid w:val="00602BA6"/>
    <w:rsid w:val="00603585"/>
    <w:rsid w:val="00605E25"/>
    <w:rsid w:val="00612F09"/>
    <w:rsid w:val="006225AD"/>
    <w:rsid w:val="00623835"/>
    <w:rsid w:val="006247C7"/>
    <w:rsid w:val="00637EAC"/>
    <w:rsid w:val="006477FC"/>
    <w:rsid w:val="006544EF"/>
    <w:rsid w:val="0065521A"/>
    <w:rsid w:val="00687630"/>
    <w:rsid w:val="006927E0"/>
    <w:rsid w:val="00693CD7"/>
    <w:rsid w:val="006A1EF7"/>
    <w:rsid w:val="006A5E4A"/>
    <w:rsid w:val="006B613B"/>
    <w:rsid w:val="006D6B5D"/>
    <w:rsid w:val="006E1DAC"/>
    <w:rsid w:val="006E35A0"/>
    <w:rsid w:val="006E5189"/>
    <w:rsid w:val="006F0ADD"/>
    <w:rsid w:val="006F0EDA"/>
    <w:rsid w:val="006F21FA"/>
    <w:rsid w:val="006F3117"/>
    <w:rsid w:val="006F655A"/>
    <w:rsid w:val="00700DDD"/>
    <w:rsid w:val="00701D71"/>
    <w:rsid w:val="00702E62"/>
    <w:rsid w:val="007107BC"/>
    <w:rsid w:val="0071552F"/>
    <w:rsid w:val="00722BD8"/>
    <w:rsid w:val="00754A14"/>
    <w:rsid w:val="00754F71"/>
    <w:rsid w:val="00762477"/>
    <w:rsid w:val="00763279"/>
    <w:rsid w:val="00764B5A"/>
    <w:rsid w:val="00767EFC"/>
    <w:rsid w:val="00785A54"/>
    <w:rsid w:val="007909E6"/>
    <w:rsid w:val="0079439C"/>
    <w:rsid w:val="00794502"/>
    <w:rsid w:val="007961E6"/>
    <w:rsid w:val="007A0413"/>
    <w:rsid w:val="007A31FF"/>
    <w:rsid w:val="007B4DEC"/>
    <w:rsid w:val="007C13E5"/>
    <w:rsid w:val="007D3264"/>
    <w:rsid w:val="007D3503"/>
    <w:rsid w:val="007E5FD8"/>
    <w:rsid w:val="007F74D4"/>
    <w:rsid w:val="007F76E9"/>
    <w:rsid w:val="008060AC"/>
    <w:rsid w:val="0080798C"/>
    <w:rsid w:val="00810329"/>
    <w:rsid w:val="008478EB"/>
    <w:rsid w:val="00864CCE"/>
    <w:rsid w:val="008679F5"/>
    <w:rsid w:val="00871DF6"/>
    <w:rsid w:val="00871ED3"/>
    <w:rsid w:val="008A0ADE"/>
    <w:rsid w:val="008A2BC3"/>
    <w:rsid w:val="008A3D57"/>
    <w:rsid w:val="008A79C9"/>
    <w:rsid w:val="008B1AEB"/>
    <w:rsid w:val="008B212E"/>
    <w:rsid w:val="008B3ECC"/>
    <w:rsid w:val="008B6D48"/>
    <w:rsid w:val="008C3D54"/>
    <w:rsid w:val="008C44CE"/>
    <w:rsid w:val="008D037C"/>
    <w:rsid w:val="008D0E99"/>
    <w:rsid w:val="008D1322"/>
    <w:rsid w:val="008D3468"/>
    <w:rsid w:val="008E1766"/>
    <w:rsid w:val="008E6BB8"/>
    <w:rsid w:val="008E6C82"/>
    <w:rsid w:val="008F25E7"/>
    <w:rsid w:val="008F3E64"/>
    <w:rsid w:val="008F4E2E"/>
    <w:rsid w:val="008F5242"/>
    <w:rsid w:val="0090446A"/>
    <w:rsid w:val="00907C7B"/>
    <w:rsid w:val="0091427D"/>
    <w:rsid w:val="00916289"/>
    <w:rsid w:val="0092047F"/>
    <w:rsid w:val="00935365"/>
    <w:rsid w:val="00936CF7"/>
    <w:rsid w:val="00941615"/>
    <w:rsid w:val="00943298"/>
    <w:rsid w:val="00945A9B"/>
    <w:rsid w:val="00963AC1"/>
    <w:rsid w:val="00965B25"/>
    <w:rsid w:val="00965D2F"/>
    <w:rsid w:val="009736AA"/>
    <w:rsid w:val="009769A3"/>
    <w:rsid w:val="00982BAA"/>
    <w:rsid w:val="00983814"/>
    <w:rsid w:val="00986D41"/>
    <w:rsid w:val="009874E6"/>
    <w:rsid w:val="0099486B"/>
    <w:rsid w:val="00995DA6"/>
    <w:rsid w:val="009A04CE"/>
    <w:rsid w:val="009B24FB"/>
    <w:rsid w:val="009B259A"/>
    <w:rsid w:val="009B31C2"/>
    <w:rsid w:val="009B463E"/>
    <w:rsid w:val="009C1B19"/>
    <w:rsid w:val="009C1FD1"/>
    <w:rsid w:val="009C2927"/>
    <w:rsid w:val="009E7662"/>
    <w:rsid w:val="00A02824"/>
    <w:rsid w:val="00A05646"/>
    <w:rsid w:val="00A07933"/>
    <w:rsid w:val="00A13E91"/>
    <w:rsid w:val="00A36D52"/>
    <w:rsid w:val="00A4197F"/>
    <w:rsid w:val="00A53C1D"/>
    <w:rsid w:val="00A60917"/>
    <w:rsid w:val="00A60AD7"/>
    <w:rsid w:val="00A61E21"/>
    <w:rsid w:val="00A719B3"/>
    <w:rsid w:val="00A83B52"/>
    <w:rsid w:val="00AA5469"/>
    <w:rsid w:val="00AC01CE"/>
    <w:rsid w:val="00AC5237"/>
    <w:rsid w:val="00AE2282"/>
    <w:rsid w:val="00AE4117"/>
    <w:rsid w:val="00AF624F"/>
    <w:rsid w:val="00AF68E4"/>
    <w:rsid w:val="00B078F4"/>
    <w:rsid w:val="00B1146B"/>
    <w:rsid w:val="00B227BD"/>
    <w:rsid w:val="00B32D02"/>
    <w:rsid w:val="00B330F3"/>
    <w:rsid w:val="00B34206"/>
    <w:rsid w:val="00B347C9"/>
    <w:rsid w:val="00B357BE"/>
    <w:rsid w:val="00B41BB8"/>
    <w:rsid w:val="00B42177"/>
    <w:rsid w:val="00B453E0"/>
    <w:rsid w:val="00B45CA5"/>
    <w:rsid w:val="00B52F58"/>
    <w:rsid w:val="00B56E61"/>
    <w:rsid w:val="00B62647"/>
    <w:rsid w:val="00B628B2"/>
    <w:rsid w:val="00B65772"/>
    <w:rsid w:val="00B72280"/>
    <w:rsid w:val="00B74521"/>
    <w:rsid w:val="00B75CB1"/>
    <w:rsid w:val="00B77E3D"/>
    <w:rsid w:val="00B806DB"/>
    <w:rsid w:val="00B81F6F"/>
    <w:rsid w:val="00B95A20"/>
    <w:rsid w:val="00BA5B4B"/>
    <w:rsid w:val="00BA7A80"/>
    <w:rsid w:val="00BB698D"/>
    <w:rsid w:val="00BC3120"/>
    <w:rsid w:val="00BC5EB8"/>
    <w:rsid w:val="00BD55A5"/>
    <w:rsid w:val="00BE1BAA"/>
    <w:rsid w:val="00BE5546"/>
    <w:rsid w:val="00BF18E4"/>
    <w:rsid w:val="00BF36BA"/>
    <w:rsid w:val="00BF5F55"/>
    <w:rsid w:val="00C03DFE"/>
    <w:rsid w:val="00C05868"/>
    <w:rsid w:val="00C126B4"/>
    <w:rsid w:val="00C14A98"/>
    <w:rsid w:val="00C169DB"/>
    <w:rsid w:val="00C20C8A"/>
    <w:rsid w:val="00C32491"/>
    <w:rsid w:val="00C37E1D"/>
    <w:rsid w:val="00C42255"/>
    <w:rsid w:val="00C437A9"/>
    <w:rsid w:val="00C46B4F"/>
    <w:rsid w:val="00C501EE"/>
    <w:rsid w:val="00C669D7"/>
    <w:rsid w:val="00C72A4F"/>
    <w:rsid w:val="00C75F76"/>
    <w:rsid w:val="00C76AC4"/>
    <w:rsid w:val="00C8255F"/>
    <w:rsid w:val="00C85FCF"/>
    <w:rsid w:val="00C87DB6"/>
    <w:rsid w:val="00CB6380"/>
    <w:rsid w:val="00CC0DEF"/>
    <w:rsid w:val="00CC5C27"/>
    <w:rsid w:val="00CC5CB6"/>
    <w:rsid w:val="00CD587B"/>
    <w:rsid w:val="00CE2000"/>
    <w:rsid w:val="00CE5BA9"/>
    <w:rsid w:val="00D0225D"/>
    <w:rsid w:val="00D114DF"/>
    <w:rsid w:val="00D123F2"/>
    <w:rsid w:val="00D12969"/>
    <w:rsid w:val="00D12D1C"/>
    <w:rsid w:val="00D14985"/>
    <w:rsid w:val="00D2378A"/>
    <w:rsid w:val="00D243DB"/>
    <w:rsid w:val="00D62699"/>
    <w:rsid w:val="00D66D0A"/>
    <w:rsid w:val="00D7456A"/>
    <w:rsid w:val="00D94A77"/>
    <w:rsid w:val="00D96202"/>
    <w:rsid w:val="00DA02C6"/>
    <w:rsid w:val="00DA519F"/>
    <w:rsid w:val="00DB7808"/>
    <w:rsid w:val="00DC6595"/>
    <w:rsid w:val="00DD3958"/>
    <w:rsid w:val="00DD48D6"/>
    <w:rsid w:val="00DE453B"/>
    <w:rsid w:val="00DE5F9F"/>
    <w:rsid w:val="00DE6FB9"/>
    <w:rsid w:val="00DF17B5"/>
    <w:rsid w:val="00DF20DC"/>
    <w:rsid w:val="00DF22CC"/>
    <w:rsid w:val="00E011F2"/>
    <w:rsid w:val="00E31EF4"/>
    <w:rsid w:val="00E336E6"/>
    <w:rsid w:val="00E40180"/>
    <w:rsid w:val="00E42E6A"/>
    <w:rsid w:val="00E43742"/>
    <w:rsid w:val="00E51A7E"/>
    <w:rsid w:val="00E548E4"/>
    <w:rsid w:val="00E64D6E"/>
    <w:rsid w:val="00E67C6A"/>
    <w:rsid w:val="00E8224B"/>
    <w:rsid w:val="00E8450F"/>
    <w:rsid w:val="00E90B06"/>
    <w:rsid w:val="00E9707C"/>
    <w:rsid w:val="00E9714D"/>
    <w:rsid w:val="00EA1CD1"/>
    <w:rsid w:val="00EA27AB"/>
    <w:rsid w:val="00EA2B24"/>
    <w:rsid w:val="00ED166B"/>
    <w:rsid w:val="00ED236F"/>
    <w:rsid w:val="00ED3384"/>
    <w:rsid w:val="00EE19B5"/>
    <w:rsid w:val="00EF385F"/>
    <w:rsid w:val="00EF394D"/>
    <w:rsid w:val="00F16C2B"/>
    <w:rsid w:val="00F219D9"/>
    <w:rsid w:val="00F22B4E"/>
    <w:rsid w:val="00F23F86"/>
    <w:rsid w:val="00F2498A"/>
    <w:rsid w:val="00F36026"/>
    <w:rsid w:val="00F36C13"/>
    <w:rsid w:val="00F43433"/>
    <w:rsid w:val="00F44179"/>
    <w:rsid w:val="00F54EE2"/>
    <w:rsid w:val="00F6418B"/>
    <w:rsid w:val="00F6484D"/>
    <w:rsid w:val="00F67CC4"/>
    <w:rsid w:val="00F74019"/>
    <w:rsid w:val="00F85AD4"/>
    <w:rsid w:val="00F85BEE"/>
    <w:rsid w:val="00F87972"/>
    <w:rsid w:val="00F93A2E"/>
    <w:rsid w:val="00F974FE"/>
    <w:rsid w:val="00FA06BE"/>
    <w:rsid w:val="00FB34A1"/>
    <w:rsid w:val="00FB4275"/>
    <w:rsid w:val="00FC3DEF"/>
    <w:rsid w:val="00FD6CE0"/>
    <w:rsid w:val="00FF1647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A7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37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37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378A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F6418B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6418B"/>
    <w:rPr>
      <w:rFonts w:ascii="Calibri" w:eastAsia="Calibri" w:hAnsi="Calibri" w:cs="Times New Roman"/>
      <w:sz w:val="20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81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71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1013"/>
  </w:style>
  <w:style w:type="paragraph" w:styleId="Stopka">
    <w:name w:val="footer"/>
    <w:basedOn w:val="Normalny"/>
    <w:link w:val="StopkaZnak"/>
    <w:uiPriority w:val="99"/>
    <w:unhideWhenUsed/>
    <w:rsid w:val="00071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1013"/>
  </w:style>
  <w:style w:type="character" w:styleId="Hipercze">
    <w:name w:val="Hyperlink"/>
    <w:basedOn w:val="Domylnaczcionkaakapitu"/>
    <w:uiPriority w:val="99"/>
    <w:unhideWhenUsed/>
    <w:rsid w:val="00D243DB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A041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3736D9"/>
    <w:pPr>
      <w:widowControl w:val="0"/>
      <w:spacing w:after="0" w:line="240" w:lineRule="auto"/>
    </w:pPr>
    <w:rPr>
      <w:rFonts w:ascii="Calibri" w:eastAsia="Calibri" w:hAnsi="Calibri" w:cs="Calibri"/>
      <w:sz w:val="19"/>
      <w:szCs w:val="19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736D9"/>
    <w:rPr>
      <w:rFonts w:ascii="Calibri" w:eastAsia="Calibri" w:hAnsi="Calibri" w:cs="Calibri"/>
      <w:sz w:val="19"/>
      <w:szCs w:val="19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A7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37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37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378A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F6418B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6418B"/>
    <w:rPr>
      <w:rFonts w:ascii="Calibri" w:eastAsia="Calibri" w:hAnsi="Calibri" w:cs="Times New Roman"/>
      <w:sz w:val="20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81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71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1013"/>
  </w:style>
  <w:style w:type="paragraph" w:styleId="Stopka">
    <w:name w:val="footer"/>
    <w:basedOn w:val="Normalny"/>
    <w:link w:val="StopkaZnak"/>
    <w:uiPriority w:val="99"/>
    <w:unhideWhenUsed/>
    <w:rsid w:val="00071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1013"/>
  </w:style>
  <w:style w:type="character" w:styleId="Hipercze">
    <w:name w:val="Hyperlink"/>
    <w:basedOn w:val="Domylnaczcionkaakapitu"/>
    <w:uiPriority w:val="99"/>
    <w:unhideWhenUsed/>
    <w:rsid w:val="00D243DB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A041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3736D9"/>
    <w:pPr>
      <w:widowControl w:val="0"/>
      <w:spacing w:after="0" w:line="240" w:lineRule="auto"/>
    </w:pPr>
    <w:rPr>
      <w:rFonts w:ascii="Calibri" w:eastAsia="Calibri" w:hAnsi="Calibri" w:cs="Calibri"/>
      <w:sz w:val="19"/>
      <w:szCs w:val="19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736D9"/>
    <w:rPr>
      <w:rFonts w:ascii="Calibri" w:eastAsia="Calibri" w:hAnsi="Calibri" w:cs="Calibri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4goleniow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azakonkurencyjnosci.funduszeeuropejskie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p4goleniow@w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4goleniow@wp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2102</Words>
  <Characters>12617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Oczkowska-Fiuk</dc:creator>
  <cp:lastModifiedBy>User</cp:lastModifiedBy>
  <cp:revision>3</cp:revision>
  <cp:lastPrinted>2017-11-20T15:01:00Z</cp:lastPrinted>
  <dcterms:created xsi:type="dcterms:W3CDTF">2017-11-20T17:01:00Z</dcterms:created>
  <dcterms:modified xsi:type="dcterms:W3CDTF">2017-11-22T13:29:00Z</dcterms:modified>
</cp:coreProperties>
</file>